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1E" w:rsidRPr="000328BC" w:rsidRDefault="000328BC" w:rsidP="00E5231E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328BC">
        <w:rPr>
          <w:rFonts w:ascii="Times New Roman" w:hAnsi="Times New Roman" w:cs="Times New Roman"/>
          <w:b w:val="0"/>
          <w:bCs w:val="0"/>
          <w:color w:val="auto"/>
        </w:rPr>
        <w:t xml:space="preserve">С </w:t>
      </w:r>
      <w:r w:rsidR="00E5231E" w:rsidRPr="000328BC">
        <w:rPr>
          <w:rFonts w:ascii="Times New Roman" w:hAnsi="Times New Roman" w:cs="Times New Roman"/>
          <w:b w:val="0"/>
          <w:bCs w:val="0"/>
          <w:color w:val="auto"/>
        </w:rPr>
        <w:t>2020 года введен новый критерий для выплаты социальной поддержки семьям, имеющим детей</w:t>
      </w:r>
    </w:p>
    <w:p w:rsidR="00E5231E" w:rsidRPr="00B62271" w:rsidRDefault="00E5231E" w:rsidP="00E5231E">
      <w:pPr>
        <w:pStyle w:val="a3"/>
        <w:ind w:firstLine="709"/>
        <w:jc w:val="both"/>
        <w:rPr>
          <w:sz w:val="28"/>
          <w:szCs w:val="28"/>
        </w:rPr>
      </w:pPr>
      <w:r w:rsidRPr="000328BC">
        <w:rPr>
          <w:sz w:val="28"/>
          <w:szCs w:val="28"/>
        </w:rPr>
        <w:t>2 августа 2019 года Президент России подписал</w:t>
      </w:r>
      <w:r w:rsidRPr="00B62271">
        <w:rPr>
          <w:sz w:val="28"/>
          <w:szCs w:val="28"/>
        </w:rPr>
        <w:t xml:space="preserve"> Федеральный закон № 305-ФЗ, которым внесены изменения в Федеральный закон «О ежемесячных выплатах семьям, имеющим детей».</w:t>
      </w:r>
    </w:p>
    <w:p w:rsidR="00E5231E" w:rsidRPr="00B62271" w:rsidRDefault="00E5231E" w:rsidP="00E5231E">
      <w:pPr>
        <w:pStyle w:val="a3"/>
        <w:ind w:firstLine="709"/>
        <w:jc w:val="both"/>
        <w:rPr>
          <w:sz w:val="28"/>
          <w:szCs w:val="28"/>
        </w:rPr>
      </w:pPr>
      <w:r w:rsidRPr="00B62271">
        <w:rPr>
          <w:sz w:val="28"/>
          <w:szCs w:val="28"/>
        </w:rPr>
        <w:t>Закон разработан Министерством труда и социальной защиты Российской Федерации в целях исполнения поручений Президента и Председателя Правительства Российской Федерации по итогам специальной программы «Прямая линия с Владимиром Путиным».</w:t>
      </w:r>
    </w:p>
    <w:p w:rsidR="00E5231E" w:rsidRPr="00B62271" w:rsidRDefault="00E5231E" w:rsidP="00E5231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B62271">
        <w:rPr>
          <w:sz w:val="28"/>
          <w:szCs w:val="28"/>
        </w:rPr>
        <w:t>В настоящее время Федеральным законом от 28.12.2017 № 418-ФЗ «О ежемесячных выплатах семьям, имеющим детей» предусматривается предоставление дополнительных мер государственной поддержки в виде ежемесячной выплаты семьям в связи с рождением (усыновлением) первого и (или) второго ребёнка,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Федерации.</w:t>
      </w:r>
      <w:proofErr w:type="gramEnd"/>
      <w:r w:rsidRPr="00B62271">
        <w:rPr>
          <w:sz w:val="28"/>
          <w:szCs w:val="28"/>
        </w:rPr>
        <w:t xml:space="preserve"> Эта выплата назначается на срок один год и продлевается (при сохранении прежнего материального положения семьи) на срок до достижения ребёнком возраста полутора лет.</w:t>
      </w:r>
    </w:p>
    <w:p w:rsidR="00E5231E" w:rsidRPr="00B62271" w:rsidRDefault="00E5231E" w:rsidP="00E5231E">
      <w:pPr>
        <w:pStyle w:val="a3"/>
        <w:ind w:firstLine="709"/>
        <w:jc w:val="both"/>
        <w:rPr>
          <w:sz w:val="28"/>
          <w:szCs w:val="28"/>
        </w:rPr>
      </w:pPr>
      <w:r w:rsidRPr="00B62271">
        <w:rPr>
          <w:sz w:val="28"/>
          <w:szCs w:val="28"/>
        </w:rPr>
        <w:t>В целях обеспечения условий для устойчивого демографического развития страны изменяется критерий нуждаемости, в соответствии с которым гражданам будет назначаться ежемесячная выплата.</w:t>
      </w:r>
    </w:p>
    <w:p w:rsidR="00E5231E" w:rsidRPr="00B62271" w:rsidRDefault="00E5231E" w:rsidP="00E5231E">
      <w:pPr>
        <w:pStyle w:val="a3"/>
        <w:ind w:firstLine="709"/>
        <w:jc w:val="both"/>
        <w:rPr>
          <w:sz w:val="28"/>
          <w:szCs w:val="28"/>
        </w:rPr>
      </w:pPr>
      <w:r w:rsidRPr="00B62271">
        <w:rPr>
          <w:sz w:val="28"/>
          <w:szCs w:val="28"/>
        </w:rPr>
        <w:t>С 1 января 2020 года право на получение такой выплаты получают семьи, у которых размер среднедушевого дохода не будет превышать двукратную величину прожиточного минимума трудоспособного населения, установленную в субъекте Российской Федерации.</w:t>
      </w:r>
    </w:p>
    <w:p w:rsidR="00E5231E" w:rsidRDefault="00E5231E" w:rsidP="00E5231E">
      <w:pPr>
        <w:pStyle w:val="a3"/>
        <w:ind w:firstLine="709"/>
        <w:jc w:val="both"/>
        <w:rPr>
          <w:sz w:val="28"/>
          <w:szCs w:val="28"/>
        </w:rPr>
      </w:pPr>
      <w:r w:rsidRPr="00B62271">
        <w:rPr>
          <w:sz w:val="28"/>
          <w:szCs w:val="28"/>
        </w:rPr>
        <w:t>Кроме того, в Федеральный закон вносятся изменения, согласно которым ежемесячная выплата семьям в связи с рождением (усыновлением) первого и (или) второго ребёнка (при соответствующем доходе семьи) будет производиться гражданам до достижения ребёнком возраста трёх лет. При этом уточняется порядок обращения за назначением указанной выплаты.</w:t>
      </w:r>
    </w:p>
    <w:p w:rsidR="00E247D6" w:rsidRDefault="00E247D6" w:rsidP="00E5231E">
      <w:pPr>
        <w:pStyle w:val="a3"/>
        <w:ind w:firstLine="709"/>
        <w:jc w:val="both"/>
        <w:rPr>
          <w:sz w:val="28"/>
          <w:szCs w:val="28"/>
        </w:rPr>
      </w:pPr>
    </w:p>
    <w:p w:rsidR="00E247D6" w:rsidRPr="00B62271" w:rsidRDefault="00E247D6" w:rsidP="00E247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                                                                                   Д.Я. Бажан</w:t>
      </w:r>
    </w:p>
    <w:p w:rsidR="00E5231E" w:rsidRPr="00B62271" w:rsidRDefault="00E5231E" w:rsidP="00E5231E">
      <w:pPr>
        <w:pStyle w:val="a3"/>
        <w:ind w:firstLine="709"/>
        <w:jc w:val="both"/>
        <w:rPr>
          <w:sz w:val="28"/>
          <w:szCs w:val="28"/>
        </w:rPr>
      </w:pPr>
      <w:r w:rsidRPr="00B62271">
        <w:rPr>
          <w:sz w:val="28"/>
          <w:szCs w:val="28"/>
        </w:rPr>
        <w:t> </w:t>
      </w:r>
    </w:p>
    <w:p w:rsidR="00E5231E" w:rsidRPr="00B62271" w:rsidRDefault="00E247D6" w:rsidP="00E5231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="00E5231E" w:rsidRPr="00B62271">
        <w:rPr>
          <w:b/>
          <w:sz w:val="28"/>
          <w:szCs w:val="28"/>
        </w:rPr>
        <w:t>становлена административная ответственность за неисполнение должником требований, связанных с обеспечением пожарной безопасности.</w:t>
      </w:r>
    </w:p>
    <w:p w:rsidR="00E5231E" w:rsidRPr="00B62271" w:rsidRDefault="00E5231E" w:rsidP="00E5231E">
      <w:pPr>
        <w:pStyle w:val="a3"/>
        <w:ind w:firstLine="709"/>
        <w:jc w:val="both"/>
        <w:rPr>
          <w:sz w:val="28"/>
          <w:szCs w:val="28"/>
        </w:rPr>
      </w:pPr>
      <w:r w:rsidRPr="00B62271">
        <w:rPr>
          <w:sz w:val="28"/>
          <w:szCs w:val="28"/>
        </w:rPr>
        <w:t>Статьей 105 Федерального закона «Об исполнительном производстве» установлено, что в случаях неисполнения должником требований, содержащихся в исполнительном документе, в срок, установленный для добровольного исполнения, а также неисполнения им исполнительного документа, подлежащего немедленному исполнению, судебный пристав-исполнитель выносит постановление о взыскании исполнительского сбора и устанавливает должнику новый срок для исполнения.</w:t>
      </w:r>
    </w:p>
    <w:p w:rsidR="00E5231E" w:rsidRPr="00B62271" w:rsidRDefault="00E5231E" w:rsidP="00E5231E">
      <w:pPr>
        <w:pStyle w:val="a3"/>
        <w:ind w:firstLine="709"/>
        <w:jc w:val="both"/>
        <w:rPr>
          <w:sz w:val="28"/>
          <w:szCs w:val="28"/>
        </w:rPr>
      </w:pPr>
      <w:r w:rsidRPr="00B62271">
        <w:rPr>
          <w:sz w:val="28"/>
          <w:szCs w:val="28"/>
        </w:rPr>
        <w:t>При неисполнении должником требований во вновь установленный срок судебный пристав-исполнитель составляет в отношении должника протокол об административном правонарушении, предусмотренном статьей 17.15 Кодекса Российской Федерации об административных правонарушениях - неисполнение содержащихся в исполнительном документе требований неимущественного характера</w:t>
      </w:r>
    </w:p>
    <w:p w:rsidR="00E5231E" w:rsidRPr="00B62271" w:rsidRDefault="00E5231E" w:rsidP="00E5231E">
      <w:pPr>
        <w:pStyle w:val="a3"/>
        <w:ind w:firstLine="709"/>
        <w:jc w:val="both"/>
        <w:rPr>
          <w:sz w:val="28"/>
          <w:szCs w:val="28"/>
        </w:rPr>
      </w:pPr>
      <w:r w:rsidRPr="00B62271">
        <w:rPr>
          <w:sz w:val="28"/>
          <w:szCs w:val="28"/>
        </w:rPr>
        <w:t>Федеральным законом от 16.12.2019 № 442-ФЗ статья 17.15 Кодекса Российской Федерации об административных правонарушениях дополнена новым составом.</w:t>
      </w:r>
    </w:p>
    <w:p w:rsidR="00E5231E" w:rsidRPr="00B62271" w:rsidRDefault="00E5231E" w:rsidP="00E5231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B62271">
        <w:rPr>
          <w:sz w:val="28"/>
          <w:szCs w:val="28"/>
        </w:rPr>
        <w:t>Нововведениями  установлена административная ответственность за неисполнение должником исполнительного документа, содержащего требования неимущественного характера, связанные с обеспечением пожарной безопасности, промышленной безопасности или безопасности гидротехнических сооружений, соблюдением требований в области строительства и применения строительных материалов (изделий), реконструкции, капитального ремонта объекта капитального строительства или ввода его в эксплуатацию либо обеспечением санитарно-эпидемиологического благополучия населения, в срок, вновь установленный судебным приставом-исполнителем после вынесения постановления о</w:t>
      </w:r>
      <w:proofErr w:type="gramEnd"/>
      <w:r w:rsidRPr="00B62271">
        <w:rPr>
          <w:sz w:val="28"/>
          <w:szCs w:val="28"/>
        </w:rPr>
        <w:t xml:space="preserve"> </w:t>
      </w:r>
      <w:proofErr w:type="gramStart"/>
      <w:r w:rsidRPr="00B62271">
        <w:rPr>
          <w:sz w:val="28"/>
          <w:szCs w:val="28"/>
        </w:rPr>
        <w:t>наложении</w:t>
      </w:r>
      <w:proofErr w:type="gramEnd"/>
      <w:r w:rsidRPr="00B62271">
        <w:rPr>
          <w:sz w:val="28"/>
          <w:szCs w:val="28"/>
        </w:rPr>
        <w:t xml:space="preserve"> административного штрафа.</w:t>
      </w:r>
    </w:p>
    <w:p w:rsidR="00E5231E" w:rsidRDefault="00E5231E" w:rsidP="00E5231E">
      <w:pPr>
        <w:pStyle w:val="a3"/>
        <w:ind w:firstLine="709"/>
        <w:jc w:val="both"/>
        <w:rPr>
          <w:sz w:val="28"/>
          <w:szCs w:val="28"/>
        </w:rPr>
      </w:pPr>
      <w:r w:rsidRPr="00B62271">
        <w:rPr>
          <w:sz w:val="28"/>
          <w:szCs w:val="28"/>
        </w:rPr>
        <w:t>Данное правонарушение влечет наложение административного штрафа на граждан в размере от 200 тыс. до 500 тыс. рублей; на лиц, осуществляющих предпринимательскую деятельность без образования юридического лица - от 200 тыс. до 500 тыс. рублей либо административное приостановление деятельности на срок до 90  суток; на юридических лиц - от 1 миллиона до 3 миллионов рублей либо административное приостановление деятельности на срок до 90 суток.</w:t>
      </w:r>
    </w:p>
    <w:p w:rsidR="00E247D6" w:rsidRPr="00B62271" w:rsidRDefault="00E247D6" w:rsidP="00E247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Д.Я. Бажан</w:t>
      </w:r>
    </w:p>
    <w:p w:rsidR="00E247D6" w:rsidRPr="00B62271" w:rsidRDefault="00E247D6" w:rsidP="00E5231E">
      <w:pPr>
        <w:pStyle w:val="a3"/>
        <w:ind w:firstLine="709"/>
        <w:jc w:val="both"/>
        <w:rPr>
          <w:sz w:val="28"/>
          <w:szCs w:val="28"/>
        </w:rPr>
      </w:pPr>
    </w:p>
    <w:p w:rsidR="00E5231E" w:rsidRPr="00B62271" w:rsidRDefault="00E5231E" w:rsidP="00E5231E">
      <w:pPr>
        <w:pStyle w:val="2"/>
        <w:shd w:val="clear" w:color="auto" w:fill="FFFFFF"/>
        <w:spacing w:before="267" w:beforeAutospacing="0" w:after="267" w:afterAutospacing="0" w:line="356" w:lineRule="atLeast"/>
        <w:jc w:val="center"/>
        <w:rPr>
          <w:bCs w:val="0"/>
          <w:color w:val="000000"/>
          <w:sz w:val="28"/>
          <w:szCs w:val="28"/>
        </w:rPr>
      </w:pPr>
      <w:r w:rsidRPr="00B62271">
        <w:rPr>
          <w:bCs w:val="0"/>
          <w:color w:val="000000"/>
          <w:sz w:val="28"/>
          <w:szCs w:val="28"/>
        </w:rPr>
        <w:lastRenderedPageBreak/>
        <w:t xml:space="preserve">Увеличен минимальный </w:t>
      </w:r>
      <w:proofErr w:type="gramStart"/>
      <w:r w:rsidRPr="00B62271">
        <w:rPr>
          <w:bCs w:val="0"/>
          <w:color w:val="000000"/>
          <w:sz w:val="28"/>
          <w:szCs w:val="28"/>
        </w:rPr>
        <w:t>размер оплаты труда</w:t>
      </w:r>
      <w:proofErr w:type="gramEnd"/>
    </w:p>
    <w:p w:rsidR="00E5231E" w:rsidRPr="00B62271" w:rsidRDefault="00E5231E" w:rsidP="00E5231E">
      <w:pPr>
        <w:pStyle w:val="a3"/>
        <w:shd w:val="clear" w:color="auto" w:fill="FFFFFF"/>
        <w:spacing w:before="178" w:beforeAutospacing="0" w:after="178" w:afterAutospacing="0" w:line="320" w:lineRule="atLeast"/>
        <w:ind w:firstLine="709"/>
        <w:jc w:val="both"/>
        <w:rPr>
          <w:color w:val="2C2C2C"/>
          <w:sz w:val="28"/>
          <w:szCs w:val="28"/>
        </w:rPr>
      </w:pPr>
      <w:r w:rsidRPr="00B62271">
        <w:rPr>
          <w:color w:val="2C2C2C"/>
          <w:sz w:val="28"/>
          <w:szCs w:val="28"/>
        </w:rPr>
        <w:t xml:space="preserve"> Федеральным Законом от 27.12.2019 № 463-ФЗ «О внесении изменений в статью 1 Федерального закона «О минимальном </w:t>
      </w:r>
      <w:proofErr w:type="gramStart"/>
      <w:r w:rsidRPr="00B62271">
        <w:rPr>
          <w:color w:val="2C2C2C"/>
          <w:sz w:val="28"/>
          <w:szCs w:val="28"/>
        </w:rPr>
        <w:t>размере оплаты труда</w:t>
      </w:r>
      <w:proofErr w:type="gramEnd"/>
      <w:r w:rsidRPr="00B62271">
        <w:rPr>
          <w:color w:val="2C2C2C"/>
          <w:sz w:val="28"/>
          <w:szCs w:val="28"/>
        </w:rPr>
        <w:t>» установлен с 01 января 2020 года минимальный размер оплаты труда (МРОТ) в сумме 12 130 рублей в месяц, что составляет 100% величины прожиточного минимума за 2-й квартал 2019 года.</w:t>
      </w:r>
    </w:p>
    <w:p w:rsidR="00E5231E" w:rsidRPr="00B62271" w:rsidRDefault="00E5231E" w:rsidP="00E5231E">
      <w:pPr>
        <w:pStyle w:val="a3"/>
        <w:shd w:val="clear" w:color="auto" w:fill="FFFFFF"/>
        <w:spacing w:before="178" w:beforeAutospacing="0" w:after="178" w:afterAutospacing="0" w:line="320" w:lineRule="atLeast"/>
        <w:ind w:firstLine="709"/>
        <w:jc w:val="both"/>
        <w:rPr>
          <w:color w:val="2C2C2C"/>
          <w:sz w:val="28"/>
          <w:szCs w:val="28"/>
        </w:rPr>
      </w:pPr>
      <w:r w:rsidRPr="00B62271">
        <w:rPr>
          <w:color w:val="2C2C2C"/>
          <w:sz w:val="28"/>
          <w:szCs w:val="28"/>
        </w:rPr>
        <w:t xml:space="preserve">В соответствии с законом, повышение МРОТ по отношению </w:t>
      </w:r>
      <w:proofErr w:type="gramStart"/>
      <w:r w:rsidRPr="00B62271">
        <w:rPr>
          <w:color w:val="2C2C2C"/>
          <w:sz w:val="28"/>
          <w:szCs w:val="28"/>
        </w:rPr>
        <w:t>к</w:t>
      </w:r>
      <w:proofErr w:type="gramEnd"/>
      <w:r w:rsidRPr="00B62271">
        <w:rPr>
          <w:color w:val="2C2C2C"/>
          <w:sz w:val="28"/>
          <w:szCs w:val="28"/>
        </w:rPr>
        <w:t xml:space="preserve"> установленному с 1 января 2019 года (11 280 рублей в месяц) составит 850 рублей, или 7,5%.</w:t>
      </w:r>
    </w:p>
    <w:p w:rsidR="00E5231E" w:rsidRPr="00B62271" w:rsidRDefault="00E5231E" w:rsidP="00E5231E">
      <w:pPr>
        <w:pStyle w:val="a3"/>
        <w:shd w:val="clear" w:color="auto" w:fill="FFFFFF"/>
        <w:spacing w:before="178" w:beforeAutospacing="0" w:after="178" w:afterAutospacing="0" w:line="320" w:lineRule="atLeast"/>
        <w:ind w:firstLine="709"/>
        <w:jc w:val="both"/>
        <w:rPr>
          <w:color w:val="2C2C2C"/>
          <w:sz w:val="28"/>
          <w:szCs w:val="28"/>
        </w:rPr>
      </w:pPr>
      <w:r w:rsidRPr="00B62271">
        <w:rPr>
          <w:color w:val="2C2C2C"/>
          <w:sz w:val="28"/>
          <w:szCs w:val="28"/>
        </w:rPr>
        <w:t>Закон предусматривает, что ежегодно устанавливаемый с 1 января соответствующего года МРОТ должен быть, не только равен величине прожиточного минимума за 2-й квартал предыдущего года, но может и превышать эту величину (это предусмотрено статьей 1331 Трудового кодекса РФ).</w:t>
      </w:r>
    </w:p>
    <w:p w:rsidR="00E5231E" w:rsidRDefault="00E5231E" w:rsidP="00E5231E">
      <w:pPr>
        <w:pStyle w:val="a3"/>
        <w:shd w:val="clear" w:color="auto" w:fill="FFFFFF"/>
        <w:spacing w:before="178" w:beforeAutospacing="0" w:after="178" w:afterAutospacing="0" w:line="320" w:lineRule="atLeast"/>
        <w:ind w:firstLine="709"/>
        <w:jc w:val="both"/>
        <w:rPr>
          <w:color w:val="2C2C2C"/>
          <w:sz w:val="28"/>
          <w:szCs w:val="28"/>
        </w:rPr>
      </w:pPr>
      <w:r w:rsidRPr="00B62271">
        <w:rPr>
          <w:color w:val="2C2C2C"/>
          <w:sz w:val="28"/>
          <w:szCs w:val="28"/>
        </w:rPr>
        <w:t>Федеральный закон вступил в силу с 1 января 2020 года.</w:t>
      </w:r>
    </w:p>
    <w:p w:rsidR="00E247D6" w:rsidRDefault="00E247D6" w:rsidP="00E5231E">
      <w:pPr>
        <w:pStyle w:val="a3"/>
        <w:shd w:val="clear" w:color="auto" w:fill="FFFFFF"/>
        <w:spacing w:before="178" w:beforeAutospacing="0" w:after="178" w:afterAutospacing="0" w:line="320" w:lineRule="atLeast"/>
        <w:ind w:firstLine="709"/>
        <w:jc w:val="both"/>
        <w:rPr>
          <w:color w:val="2C2C2C"/>
          <w:sz w:val="28"/>
          <w:szCs w:val="28"/>
        </w:rPr>
      </w:pPr>
    </w:p>
    <w:p w:rsidR="00E247D6" w:rsidRPr="00B62271" w:rsidRDefault="00E247D6" w:rsidP="00E247D6">
      <w:pPr>
        <w:pStyle w:val="a3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Прокурор района                                                                                   Д.Я. Бажан</w:t>
      </w:r>
    </w:p>
    <w:bookmarkEnd w:id="0"/>
    <w:p w:rsidR="00E247D6" w:rsidRPr="00B62271" w:rsidRDefault="00E247D6" w:rsidP="00E5231E">
      <w:pPr>
        <w:pStyle w:val="a3"/>
        <w:shd w:val="clear" w:color="auto" w:fill="FFFFFF"/>
        <w:spacing w:before="178" w:beforeAutospacing="0" w:after="178" w:afterAutospacing="0" w:line="320" w:lineRule="atLeast"/>
        <w:ind w:firstLine="709"/>
        <w:jc w:val="both"/>
        <w:rPr>
          <w:color w:val="2C2C2C"/>
          <w:sz w:val="28"/>
          <w:szCs w:val="28"/>
        </w:rPr>
      </w:pPr>
    </w:p>
    <w:p w:rsidR="00E5231E" w:rsidRPr="00B62271" w:rsidRDefault="00E5231E" w:rsidP="00E5231E">
      <w:pPr>
        <w:pStyle w:val="a3"/>
        <w:ind w:firstLine="709"/>
        <w:jc w:val="both"/>
        <w:rPr>
          <w:sz w:val="28"/>
          <w:szCs w:val="28"/>
        </w:rPr>
      </w:pPr>
    </w:p>
    <w:sectPr w:rsidR="00E5231E" w:rsidRPr="00B62271" w:rsidSect="00C5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401"/>
    <w:multiLevelType w:val="multilevel"/>
    <w:tmpl w:val="BB8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24A"/>
    <w:rsid w:val="000328BC"/>
    <w:rsid w:val="001F3FCA"/>
    <w:rsid w:val="0095524A"/>
    <w:rsid w:val="00B62271"/>
    <w:rsid w:val="00C1367C"/>
    <w:rsid w:val="00C56B60"/>
    <w:rsid w:val="00E247D6"/>
    <w:rsid w:val="00E5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60"/>
  </w:style>
  <w:style w:type="paragraph" w:styleId="1">
    <w:name w:val="heading 1"/>
    <w:basedOn w:val="a"/>
    <w:next w:val="a"/>
    <w:link w:val="10"/>
    <w:uiPriority w:val="9"/>
    <w:qFormat/>
    <w:rsid w:val="00E52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5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552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24A"/>
  </w:style>
  <w:style w:type="character" w:customStyle="1" w:styleId="40">
    <w:name w:val="Заголовок 4 Знак"/>
    <w:basedOn w:val="a0"/>
    <w:link w:val="4"/>
    <w:uiPriority w:val="9"/>
    <w:semiHidden/>
    <w:rsid w:val="00955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E523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2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515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8</cp:revision>
  <cp:lastPrinted>2020-01-22T09:36:00Z</cp:lastPrinted>
  <dcterms:created xsi:type="dcterms:W3CDTF">2020-01-22T09:32:00Z</dcterms:created>
  <dcterms:modified xsi:type="dcterms:W3CDTF">2020-01-22T09:36:00Z</dcterms:modified>
</cp:coreProperties>
</file>