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Российская Федерация</w:t>
      </w:r>
    </w:p>
    <w:p w:rsidR="00DD6243" w:rsidRDefault="00DD6243" w:rsidP="00DD6243">
      <w:pPr>
        <w:shd w:val="clear" w:color="auto" w:fill="FFFFFF"/>
        <w:spacing w:line="293" w:lineRule="exact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Республика Хакасия</w:t>
      </w:r>
    </w:p>
    <w:p w:rsidR="00DD6243" w:rsidRPr="00180849" w:rsidRDefault="00DD6243" w:rsidP="00DD6243">
      <w:pPr>
        <w:shd w:val="clear" w:color="auto" w:fill="FFFFFF"/>
        <w:spacing w:line="293" w:lineRule="exact"/>
        <w:ind w:right="355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z w:val="26"/>
          <w:szCs w:val="26"/>
        </w:rPr>
        <w:t xml:space="preserve">Администрация </w:t>
      </w:r>
      <w:r w:rsidRPr="00180849">
        <w:rPr>
          <w:color w:val="000000"/>
          <w:spacing w:val="1"/>
          <w:sz w:val="26"/>
          <w:szCs w:val="26"/>
        </w:rPr>
        <w:t>Белоярск</w:t>
      </w:r>
      <w:r>
        <w:rPr>
          <w:color w:val="000000"/>
          <w:spacing w:val="1"/>
          <w:sz w:val="26"/>
          <w:szCs w:val="26"/>
        </w:rPr>
        <w:t>ого</w:t>
      </w:r>
      <w:r w:rsidRPr="00180849">
        <w:rPr>
          <w:color w:val="000000"/>
          <w:spacing w:val="1"/>
          <w:sz w:val="26"/>
          <w:szCs w:val="26"/>
        </w:rPr>
        <w:t xml:space="preserve"> сельсовет</w:t>
      </w:r>
      <w:r>
        <w:rPr>
          <w:color w:val="000000"/>
          <w:spacing w:val="1"/>
          <w:sz w:val="26"/>
          <w:szCs w:val="26"/>
        </w:rPr>
        <w:t>а</w:t>
      </w:r>
    </w:p>
    <w:p w:rsidR="00DD6243" w:rsidRPr="00180849" w:rsidRDefault="00DD6243" w:rsidP="00DD6243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r w:rsidRPr="00DD6243">
        <w:rPr>
          <w:sz w:val="26"/>
          <w:szCs w:val="26"/>
        </w:rPr>
        <w:t>ПОСТАНОВЛЕНИЕ</w:t>
      </w:r>
    </w:p>
    <w:p w:rsidR="00DD6243" w:rsidRPr="00180849" w:rsidRDefault="00DD6243" w:rsidP="00DD6243">
      <w:pPr>
        <w:ind w:right="355"/>
        <w:jc w:val="center"/>
        <w:rPr>
          <w:b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60"/>
        <w:rPr>
          <w:color w:val="000000"/>
          <w:sz w:val="26"/>
          <w:szCs w:val="26"/>
        </w:rPr>
      </w:pPr>
      <w:r w:rsidRPr="00180849">
        <w:rPr>
          <w:color w:val="000000"/>
          <w:spacing w:val="-5"/>
          <w:sz w:val="26"/>
          <w:szCs w:val="26"/>
        </w:rPr>
        <w:t>«</w:t>
      </w:r>
      <w:r w:rsidR="008F1226">
        <w:rPr>
          <w:color w:val="000000"/>
          <w:spacing w:val="-5"/>
          <w:sz w:val="26"/>
          <w:szCs w:val="26"/>
        </w:rPr>
        <w:t>08</w:t>
      </w:r>
      <w:r w:rsidRPr="00180849">
        <w:rPr>
          <w:color w:val="000000"/>
          <w:spacing w:val="-5"/>
          <w:sz w:val="26"/>
          <w:szCs w:val="26"/>
        </w:rPr>
        <w:t>»</w:t>
      </w:r>
      <w:r>
        <w:rPr>
          <w:color w:val="000000"/>
          <w:spacing w:val="-5"/>
          <w:sz w:val="26"/>
          <w:szCs w:val="26"/>
        </w:rPr>
        <w:t xml:space="preserve"> </w:t>
      </w:r>
      <w:r w:rsidR="00D90197">
        <w:rPr>
          <w:color w:val="000000"/>
          <w:spacing w:val="-5"/>
          <w:sz w:val="26"/>
          <w:szCs w:val="26"/>
        </w:rPr>
        <w:t>февраля</w:t>
      </w:r>
      <w:r w:rsidRPr="00180849">
        <w:rPr>
          <w:color w:val="000000"/>
          <w:spacing w:val="-5"/>
          <w:sz w:val="26"/>
          <w:szCs w:val="26"/>
        </w:rPr>
        <w:t xml:space="preserve">  20</w:t>
      </w:r>
      <w:r w:rsidR="00D90197">
        <w:rPr>
          <w:color w:val="000000"/>
          <w:spacing w:val="-5"/>
          <w:sz w:val="26"/>
          <w:szCs w:val="26"/>
        </w:rPr>
        <w:t xml:space="preserve">21 </w:t>
      </w:r>
      <w:r w:rsidRPr="00180849">
        <w:rPr>
          <w:color w:val="000000"/>
          <w:spacing w:val="-5"/>
          <w:sz w:val="26"/>
          <w:szCs w:val="26"/>
        </w:rPr>
        <w:t>г.</w:t>
      </w:r>
      <w:r w:rsidRPr="00180849">
        <w:rPr>
          <w:sz w:val="26"/>
          <w:szCs w:val="26"/>
        </w:rPr>
        <w:tab/>
      </w:r>
      <w:r w:rsidR="008F1226">
        <w:rPr>
          <w:color w:val="000000"/>
          <w:spacing w:val="10"/>
          <w:sz w:val="26"/>
          <w:szCs w:val="26"/>
        </w:rPr>
        <w:tab/>
      </w:r>
      <w:r w:rsidR="008F1226">
        <w:rPr>
          <w:color w:val="000000"/>
          <w:spacing w:val="10"/>
          <w:sz w:val="26"/>
          <w:szCs w:val="26"/>
        </w:rPr>
        <w:tab/>
      </w:r>
      <w:r w:rsidR="008F1226">
        <w:rPr>
          <w:color w:val="000000"/>
          <w:spacing w:val="10"/>
          <w:sz w:val="26"/>
          <w:szCs w:val="26"/>
        </w:rPr>
        <w:tab/>
      </w:r>
      <w:r w:rsidR="008F1226">
        <w:rPr>
          <w:color w:val="000000"/>
          <w:spacing w:val="10"/>
          <w:sz w:val="26"/>
          <w:szCs w:val="26"/>
        </w:rPr>
        <w:tab/>
      </w:r>
      <w:r w:rsidR="008F1226">
        <w:rPr>
          <w:color w:val="000000"/>
          <w:spacing w:val="10"/>
          <w:sz w:val="26"/>
          <w:szCs w:val="26"/>
        </w:rPr>
        <w:tab/>
      </w:r>
      <w:r w:rsidR="008F1226">
        <w:rPr>
          <w:color w:val="000000"/>
          <w:spacing w:val="10"/>
          <w:sz w:val="26"/>
          <w:szCs w:val="26"/>
        </w:rPr>
        <w:tab/>
      </w:r>
      <w:r w:rsidR="008F122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</w:t>
      </w:r>
      <w:r w:rsidRPr="00180849">
        <w:rPr>
          <w:color w:val="000000"/>
          <w:spacing w:val="10"/>
          <w:sz w:val="26"/>
          <w:szCs w:val="26"/>
        </w:rPr>
        <w:t xml:space="preserve"> № </w:t>
      </w:r>
      <w:r w:rsidR="008F1226">
        <w:rPr>
          <w:color w:val="000000"/>
          <w:spacing w:val="10"/>
          <w:sz w:val="26"/>
          <w:szCs w:val="26"/>
        </w:rPr>
        <w:t>30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sz w:val="26"/>
          <w:szCs w:val="26"/>
        </w:rPr>
      </w:pPr>
      <w:r w:rsidRPr="00180849">
        <w:rPr>
          <w:color w:val="000000"/>
          <w:spacing w:val="5"/>
          <w:sz w:val="26"/>
          <w:szCs w:val="26"/>
        </w:rPr>
        <w:t>с. Белый Яр</w:t>
      </w:r>
    </w:p>
    <w:p w:rsidR="00DD6243" w:rsidRPr="00180849" w:rsidRDefault="00DD6243" w:rsidP="00DD6243">
      <w:pPr>
        <w:shd w:val="clear" w:color="auto" w:fill="FFFFFF"/>
        <w:ind w:right="355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D6243" w:rsidRPr="00180849" w:rsidTr="005253DA">
        <w:trPr>
          <w:trHeight w:val="5101"/>
        </w:trPr>
        <w:tc>
          <w:tcPr>
            <w:tcW w:w="4786" w:type="dxa"/>
          </w:tcPr>
          <w:p w:rsidR="00DD6243" w:rsidRPr="00180849" w:rsidRDefault="005253DA" w:rsidP="005253D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 утверждении Поряд</w:t>
            </w:r>
            <w:r w:rsidRPr="005253D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</w:t>
            </w:r>
            <w:r w:rsidRPr="005253DA">
              <w:rPr>
                <w:sz w:val="26"/>
                <w:szCs w:val="26"/>
              </w:rPr>
              <w:t xml:space="preserve">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«Благоустройство дворовых территорий </w:t>
            </w:r>
            <w:proofErr w:type="spellStart"/>
            <w:r w:rsidRPr="005253DA">
              <w:rPr>
                <w:sz w:val="26"/>
                <w:szCs w:val="26"/>
              </w:rPr>
              <w:t>МКД</w:t>
            </w:r>
            <w:proofErr w:type="spellEnd"/>
            <w:r w:rsidRPr="005253DA">
              <w:rPr>
                <w:sz w:val="26"/>
                <w:szCs w:val="26"/>
              </w:rPr>
              <w:t xml:space="preserve"> и мест общего пользования на территории муниципального образования Белоярский сельсовет на 2018 - 2024 годы» (далее - голосование по общественным территориям муниципального образования Белоярский сельсовет)</w:t>
            </w:r>
            <w:proofErr w:type="gramEnd"/>
          </w:p>
        </w:tc>
      </w:tr>
    </w:tbl>
    <w:p w:rsidR="00DD6243" w:rsidRPr="00180849" w:rsidRDefault="00DD6243" w:rsidP="00DD6243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left="43" w:right="355" w:firstLine="808"/>
        <w:jc w:val="both"/>
        <w:rPr>
          <w:color w:val="000000"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  <w:proofErr w:type="gramStart"/>
      <w:r w:rsidRPr="00180849">
        <w:rPr>
          <w:sz w:val="26"/>
          <w:szCs w:val="26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</w:t>
      </w:r>
      <w:r>
        <w:rPr>
          <w:sz w:val="26"/>
          <w:szCs w:val="26"/>
        </w:rPr>
        <w:t xml:space="preserve">руководствуясь ст.47  Устава </w:t>
      </w:r>
      <w:r w:rsidRPr="00180849">
        <w:rPr>
          <w:sz w:val="26"/>
          <w:szCs w:val="26"/>
        </w:rPr>
        <w:t>муниципального образования Белоярский сельсовет, ст.179 Бюджетного кодекса РФ,</w:t>
      </w:r>
      <w:r>
        <w:rPr>
          <w:sz w:val="26"/>
          <w:szCs w:val="26"/>
        </w:rPr>
        <w:t xml:space="preserve"> </w:t>
      </w:r>
      <w:r w:rsidR="00D90197" w:rsidRPr="00D90197">
        <w:rPr>
          <w:sz w:val="26"/>
          <w:szCs w:val="26"/>
        </w:rPr>
        <w:t>реализаци</w:t>
      </w:r>
      <w:r w:rsidR="00D90197">
        <w:rPr>
          <w:sz w:val="26"/>
          <w:szCs w:val="26"/>
        </w:rPr>
        <w:t>и</w:t>
      </w:r>
      <w:r w:rsidR="00D90197" w:rsidRPr="00D90197">
        <w:rPr>
          <w:sz w:val="26"/>
          <w:szCs w:val="26"/>
        </w:rPr>
        <w:t xml:space="preserve"> мероприятий</w:t>
      </w:r>
      <w:r w:rsidR="00D90197">
        <w:rPr>
          <w:sz w:val="26"/>
          <w:szCs w:val="26"/>
        </w:rPr>
        <w:t xml:space="preserve"> в рамках муниципальной программе</w:t>
      </w:r>
      <w:r w:rsidR="00D90197" w:rsidRPr="00D90197">
        <w:t xml:space="preserve"> </w:t>
      </w:r>
      <w:r w:rsidR="00D90197">
        <w:t>«</w:t>
      </w:r>
      <w:r w:rsidR="00D90197" w:rsidRPr="00D90197">
        <w:rPr>
          <w:sz w:val="26"/>
          <w:szCs w:val="26"/>
        </w:rPr>
        <w:t xml:space="preserve">Благоустройство дворовых территорий </w:t>
      </w:r>
      <w:proofErr w:type="spellStart"/>
      <w:r w:rsidR="00D90197" w:rsidRPr="00D90197">
        <w:rPr>
          <w:sz w:val="26"/>
          <w:szCs w:val="26"/>
        </w:rPr>
        <w:t>МКД</w:t>
      </w:r>
      <w:proofErr w:type="spellEnd"/>
      <w:r w:rsidR="00D90197" w:rsidRPr="00D90197">
        <w:rPr>
          <w:sz w:val="26"/>
          <w:szCs w:val="26"/>
        </w:rPr>
        <w:t xml:space="preserve"> и мест общего пользования на территории муниципального образования Белоярский сельсовет на 2018 - 202</w:t>
      </w:r>
      <w:r w:rsidR="00D90197">
        <w:rPr>
          <w:sz w:val="26"/>
          <w:szCs w:val="26"/>
        </w:rPr>
        <w:t>4</w:t>
      </w:r>
      <w:r w:rsidR="00D90197" w:rsidRPr="00D90197">
        <w:rPr>
          <w:sz w:val="26"/>
          <w:szCs w:val="26"/>
        </w:rPr>
        <w:t xml:space="preserve"> годы»</w:t>
      </w:r>
      <w:r w:rsidR="00D90197">
        <w:rPr>
          <w:sz w:val="26"/>
          <w:szCs w:val="26"/>
        </w:rPr>
        <w:t>, утвержденного постановлением</w:t>
      </w:r>
      <w:proofErr w:type="gramEnd"/>
      <w:r w:rsidR="00D90197">
        <w:rPr>
          <w:sz w:val="26"/>
          <w:szCs w:val="26"/>
        </w:rPr>
        <w:t xml:space="preserve"> </w:t>
      </w:r>
      <w:r w:rsidR="00D90197" w:rsidRPr="00D90197">
        <w:rPr>
          <w:sz w:val="26"/>
          <w:szCs w:val="26"/>
        </w:rPr>
        <w:t>администрации Белоярского сельсовета от 10 ноября 2017 № 404</w:t>
      </w:r>
      <w:r w:rsidR="00D90197">
        <w:rPr>
          <w:sz w:val="26"/>
          <w:szCs w:val="26"/>
        </w:rPr>
        <w:t>,</w:t>
      </w:r>
      <w:r w:rsidR="00D90197" w:rsidRPr="00D90197">
        <w:rPr>
          <w:sz w:val="26"/>
          <w:szCs w:val="26"/>
        </w:rPr>
        <w:t xml:space="preserve">  </w:t>
      </w:r>
      <w:r w:rsidR="00D9019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Белоярского сельсовета,</w:t>
      </w:r>
      <w:r w:rsidR="00D90197">
        <w:rPr>
          <w:sz w:val="26"/>
          <w:szCs w:val="26"/>
        </w:rPr>
        <w:t xml:space="preserve"> </w:t>
      </w: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proofErr w:type="gramStart"/>
      <w:r w:rsidRPr="00DD6243">
        <w:rPr>
          <w:sz w:val="26"/>
          <w:szCs w:val="26"/>
        </w:rPr>
        <w:t>П</w:t>
      </w:r>
      <w:proofErr w:type="gramEnd"/>
      <w:r w:rsidRPr="00DD6243">
        <w:rPr>
          <w:sz w:val="26"/>
          <w:szCs w:val="26"/>
        </w:rPr>
        <w:t xml:space="preserve"> О С Т А Н О В Л Я ЕТ:</w:t>
      </w: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</w:p>
    <w:p w:rsidR="00D90197" w:rsidRDefault="00D90197" w:rsidP="00D901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D90197">
        <w:rPr>
          <w:sz w:val="26"/>
          <w:szCs w:val="26"/>
        </w:rPr>
        <w:t xml:space="preserve">Утвердить Порядок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«Благоустройство дворовых территорий </w:t>
      </w:r>
      <w:proofErr w:type="spellStart"/>
      <w:r w:rsidRPr="00D90197">
        <w:rPr>
          <w:sz w:val="26"/>
          <w:szCs w:val="26"/>
        </w:rPr>
        <w:t>МКД</w:t>
      </w:r>
      <w:proofErr w:type="spellEnd"/>
      <w:r w:rsidRPr="00D90197">
        <w:rPr>
          <w:sz w:val="26"/>
          <w:szCs w:val="26"/>
        </w:rPr>
        <w:t xml:space="preserve"> и мест общего пользования на территории муниципального образования Белоярский сельсовет на 2018 - 2024 годы» (далее - голосование по </w:t>
      </w:r>
      <w:r w:rsidRPr="00D90197">
        <w:rPr>
          <w:sz w:val="26"/>
          <w:szCs w:val="26"/>
        </w:rPr>
        <w:lastRenderedPageBreak/>
        <w:t>общественным территориям муниципального образования Белоярский сельсовет) (приложение 1).</w:t>
      </w:r>
      <w:proofErr w:type="gramEnd"/>
    </w:p>
    <w:p w:rsidR="00D90197" w:rsidRDefault="00DD6243" w:rsidP="00D901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90197">
        <w:rPr>
          <w:sz w:val="26"/>
          <w:szCs w:val="26"/>
        </w:rPr>
        <w:t>Настоящее постановление подлежит официальному опубликованию на сайте Администрации Белоярского сельсовета.</w:t>
      </w:r>
    </w:p>
    <w:p w:rsidR="00DD6243" w:rsidRPr="00D90197" w:rsidRDefault="00DD6243" w:rsidP="00D901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D90197">
        <w:rPr>
          <w:sz w:val="26"/>
          <w:szCs w:val="26"/>
        </w:rPr>
        <w:t>Контроль за</w:t>
      </w:r>
      <w:proofErr w:type="gramEnd"/>
      <w:r w:rsidRPr="00D90197">
        <w:rPr>
          <w:sz w:val="26"/>
          <w:szCs w:val="26"/>
        </w:rPr>
        <w:t xml:space="preserve"> исполнением настоящего постановления возложить на первого заместителя  Главы Белоярского сельсовета Н.В. Непомнящего.</w:t>
      </w: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jc w:val="both"/>
        <w:rPr>
          <w:sz w:val="26"/>
          <w:szCs w:val="26"/>
        </w:rPr>
      </w:pPr>
    </w:p>
    <w:p w:rsidR="00DD6243" w:rsidRPr="00180849" w:rsidRDefault="00DD6243" w:rsidP="00DD6243">
      <w:pPr>
        <w:tabs>
          <w:tab w:val="num" w:pos="675"/>
        </w:tabs>
        <w:jc w:val="both"/>
        <w:rPr>
          <w:sz w:val="26"/>
          <w:szCs w:val="26"/>
        </w:rPr>
      </w:pPr>
      <w:r w:rsidRPr="00180849">
        <w:rPr>
          <w:sz w:val="26"/>
          <w:szCs w:val="26"/>
        </w:rPr>
        <w:t>Глава</w:t>
      </w:r>
    </w:p>
    <w:p w:rsidR="00DD6243" w:rsidRPr="00180849" w:rsidRDefault="00DD6243" w:rsidP="00DD6243">
      <w:pPr>
        <w:tabs>
          <w:tab w:val="num" w:pos="675"/>
        </w:tabs>
        <w:rPr>
          <w:sz w:val="26"/>
          <w:szCs w:val="26"/>
        </w:rPr>
      </w:pPr>
      <w:r w:rsidRPr="00180849">
        <w:rPr>
          <w:sz w:val="26"/>
          <w:szCs w:val="26"/>
        </w:rPr>
        <w:t>Белоярск</w:t>
      </w:r>
      <w:r>
        <w:rPr>
          <w:sz w:val="26"/>
          <w:szCs w:val="26"/>
        </w:rPr>
        <w:t>ого</w:t>
      </w:r>
      <w:r w:rsidRPr="00180849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180849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           А. В. Мин Те Хо</w:t>
      </w:r>
    </w:p>
    <w:p w:rsidR="00A44231" w:rsidRDefault="00A44231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Default="00343496"/>
    <w:p w:rsidR="00343496" w:rsidRPr="00343496" w:rsidRDefault="00343496" w:rsidP="00343496">
      <w:pPr>
        <w:ind w:left="5670"/>
        <w:rPr>
          <w:rFonts w:eastAsia="Calibri"/>
          <w:sz w:val="24"/>
          <w:szCs w:val="24"/>
          <w:lang w:eastAsia="en-US"/>
        </w:rPr>
      </w:pPr>
      <w:r w:rsidRPr="00343496">
        <w:rPr>
          <w:rFonts w:eastAsia="Calibri"/>
          <w:sz w:val="24"/>
          <w:szCs w:val="24"/>
          <w:lang w:eastAsia="en-US"/>
        </w:rPr>
        <w:t>Приложение</w:t>
      </w:r>
    </w:p>
    <w:p w:rsidR="00343496" w:rsidRPr="00343496" w:rsidRDefault="00343496" w:rsidP="00343496">
      <w:pPr>
        <w:ind w:left="5670"/>
        <w:rPr>
          <w:rFonts w:eastAsia="Calibri"/>
          <w:sz w:val="24"/>
          <w:szCs w:val="24"/>
          <w:lang w:eastAsia="en-US"/>
        </w:rPr>
      </w:pPr>
      <w:r w:rsidRPr="00343496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343496" w:rsidRPr="00343496" w:rsidRDefault="00343496" w:rsidP="00343496">
      <w:pPr>
        <w:ind w:left="5670"/>
        <w:rPr>
          <w:rFonts w:eastAsia="Calibri"/>
          <w:sz w:val="24"/>
          <w:szCs w:val="24"/>
          <w:lang w:eastAsia="en-US"/>
        </w:rPr>
      </w:pPr>
      <w:r w:rsidRPr="00343496">
        <w:rPr>
          <w:rFonts w:eastAsia="Calibri"/>
          <w:sz w:val="24"/>
          <w:szCs w:val="24"/>
          <w:lang w:eastAsia="en-US"/>
        </w:rPr>
        <w:t>Белоярского сельсовета</w:t>
      </w:r>
    </w:p>
    <w:p w:rsidR="00343496" w:rsidRPr="00343496" w:rsidRDefault="00343496" w:rsidP="00343496">
      <w:pPr>
        <w:ind w:left="5670"/>
        <w:rPr>
          <w:rFonts w:eastAsia="Calibri"/>
          <w:sz w:val="24"/>
          <w:szCs w:val="24"/>
          <w:lang w:eastAsia="en-US"/>
        </w:rPr>
      </w:pPr>
      <w:r w:rsidRPr="00343496">
        <w:rPr>
          <w:rFonts w:eastAsia="Calibri"/>
          <w:sz w:val="24"/>
          <w:szCs w:val="24"/>
          <w:lang w:eastAsia="en-US"/>
        </w:rPr>
        <w:t xml:space="preserve">от </w:t>
      </w:r>
      <w:r w:rsidR="008F1226">
        <w:rPr>
          <w:rFonts w:eastAsia="Calibri"/>
          <w:sz w:val="24"/>
          <w:szCs w:val="24"/>
          <w:lang w:eastAsia="en-US"/>
        </w:rPr>
        <w:t>08</w:t>
      </w:r>
      <w:r w:rsidRPr="00343496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февраля</w:t>
      </w:r>
      <w:r w:rsidRPr="00343496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21</w:t>
      </w:r>
      <w:r w:rsidRPr="00343496">
        <w:rPr>
          <w:rFonts w:eastAsia="Calibri"/>
          <w:sz w:val="24"/>
          <w:szCs w:val="24"/>
          <w:lang w:eastAsia="en-US"/>
        </w:rPr>
        <w:t xml:space="preserve"> № </w:t>
      </w:r>
      <w:r w:rsidR="008F1226">
        <w:rPr>
          <w:rFonts w:eastAsia="Calibri"/>
          <w:sz w:val="24"/>
          <w:szCs w:val="24"/>
          <w:lang w:eastAsia="en-US"/>
        </w:rPr>
        <w:t>30</w:t>
      </w:r>
      <w:bookmarkStart w:id="0" w:name="_GoBack"/>
      <w:bookmarkEnd w:id="0"/>
    </w:p>
    <w:p w:rsidR="00343496" w:rsidRDefault="00343496"/>
    <w:p w:rsidR="007056ED" w:rsidRDefault="00343496" w:rsidP="007056ED">
      <w:pPr>
        <w:jc w:val="center"/>
        <w:rPr>
          <w:b/>
          <w:sz w:val="26"/>
          <w:szCs w:val="26"/>
        </w:rPr>
      </w:pPr>
      <w:proofErr w:type="gramStart"/>
      <w:r w:rsidRPr="00343496">
        <w:rPr>
          <w:b/>
          <w:sz w:val="26"/>
          <w:szCs w:val="26"/>
        </w:rPr>
        <w:t xml:space="preserve">Порядок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«Благоустройство дворовых территорий </w:t>
      </w:r>
      <w:proofErr w:type="spellStart"/>
      <w:r w:rsidRPr="00343496">
        <w:rPr>
          <w:b/>
          <w:sz w:val="26"/>
          <w:szCs w:val="26"/>
        </w:rPr>
        <w:t>МКД</w:t>
      </w:r>
      <w:proofErr w:type="spellEnd"/>
      <w:r w:rsidRPr="00343496">
        <w:rPr>
          <w:b/>
          <w:sz w:val="26"/>
          <w:szCs w:val="26"/>
        </w:rPr>
        <w:t xml:space="preserve"> и мест общего пользования на территории муниципального образования Белоярский сельсовет на 2018 - 2024 годы» (далее - голосование по общественным территориям муниципального образования Белоярский сельсовет)</w:t>
      </w:r>
      <w:proofErr w:type="gramEnd"/>
    </w:p>
    <w:p w:rsidR="0013374D" w:rsidRDefault="0013374D" w:rsidP="007056ED">
      <w:pPr>
        <w:jc w:val="center"/>
        <w:rPr>
          <w:b/>
          <w:sz w:val="26"/>
          <w:szCs w:val="26"/>
        </w:rPr>
      </w:pPr>
    </w:p>
    <w:p w:rsidR="007056ED" w:rsidRPr="007056ED" w:rsidRDefault="00343496" w:rsidP="0013374D">
      <w:pPr>
        <w:ind w:firstLine="708"/>
        <w:jc w:val="both"/>
        <w:rPr>
          <w:b/>
          <w:sz w:val="26"/>
          <w:szCs w:val="26"/>
        </w:rPr>
      </w:pPr>
      <w:r w:rsidRPr="00343496">
        <w:rPr>
          <w:color w:val="2D2D2D"/>
          <w:spacing w:val="2"/>
          <w:sz w:val="24"/>
          <w:szCs w:val="24"/>
        </w:rPr>
        <w:t xml:space="preserve">1. </w:t>
      </w:r>
      <w:proofErr w:type="gramStart"/>
      <w:r w:rsidRPr="00343496">
        <w:rPr>
          <w:color w:val="2D2D2D"/>
          <w:spacing w:val="2"/>
          <w:sz w:val="24"/>
          <w:szCs w:val="24"/>
        </w:rPr>
        <w:t xml:space="preserve">Настоящий Порядок регулирует вопросы проведения отбора общественных территорий, подлежащих благоустройству в первоочередном порядке в соответствии с муниципальной программой </w:t>
      </w:r>
      <w:r w:rsidRPr="00343496">
        <w:rPr>
          <w:color w:val="2D2D2D"/>
          <w:spacing w:val="2"/>
        </w:rPr>
        <w:t xml:space="preserve">«Благоустройство дворовых территорий </w:t>
      </w:r>
      <w:proofErr w:type="spellStart"/>
      <w:r w:rsidRPr="00343496">
        <w:rPr>
          <w:color w:val="2D2D2D"/>
          <w:spacing w:val="2"/>
        </w:rPr>
        <w:t>МКД</w:t>
      </w:r>
      <w:proofErr w:type="spellEnd"/>
      <w:r w:rsidRPr="00343496">
        <w:rPr>
          <w:color w:val="2D2D2D"/>
          <w:spacing w:val="2"/>
        </w:rPr>
        <w:t xml:space="preserve"> и мест общего пользования на территории муниципального образования Белоярский сельсовет на 2018 - 2024 годы» </w:t>
      </w:r>
      <w:r w:rsidRPr="00343496">
        <w:rPr>
          <w:color w:val="2D2D2D"/>
          <w:spacing w:val="2"/>
          <w:sz w:val="24"/>
          <w:szCs w:val="24"/>
        </w:rPr>
        <w:t xml:space="preserve">в году проведения голосования и (или) по решению </w:t>
      </w:r>
      <w:r>
        <w:rPr>
          <w:color w:val="2D2D2D"/>
          <w:spacing w:val="2"/>
        </w:rPr>
        <w:t xml:space="preserve">администрации Белоярского сельсовета </w:t>
      </w:r>
      <w:r w:rsidRPr="00343496">
        <w:rPr>
          <w:color w:val="2D2D2D"/>
          <w:spacing w:val="2"/>
          <w:sz w:val="24"/>
          <w:szCs w:val="24"/>
        </w:rPr>
        <w:t xml:space="preserve"> в году, следующем за годом проведения голосования, по результатам открытого голосования граждан Российской</w:t>
      </w:r>
      <w:proofErr w:type="gramEnd"/>
      <w:r w:rsidRPr="00343496">
        <w:rPr>
          <w:color w:val="2D2D2D"/>
          <w:spacing w:val="2"/>
          <w:sz w:val="24"/>
          <w:szCs w:val="24"/>
        </w:rPr>
        <w:t xml:space="preserve"> Федерации, достигших 14-летнего возраста и проживающих на территории </w:t>
      </w:r>
      <w:r>
        <w:rPr>
          <w:color w:val="2D2D2D"/>
          <w:spacing w:val="2"/>
        </w:rPr>
        <w:t>МО Белоярский сельсовет</w:t>
      </w:r>
      <w:r w:rsidRPr="00343496">
        <w:rPr>
          <w:color w:val="2D2D2D"/>
          <w:spacing w:val="2"/>
          <w:sz w:val="24"/>
          <w:szCs w:val="24"/>
        </w:rPr>
        <w:t xml:space="preserve"> (далее - Порядок, голосование).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2. Голосование проводится ежегодно органами местного самоуправления муниципальных образований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</w:t>
      </w:r>
      <w:r>
        <w:rPr>
          <w:color w:val="2D2D2D"/>
          <w:spacing w:val="2"/>
        </w:rPr>
        <w:t>.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proofErr w:type="gramStart"/>
      <w:r w:rsidRPr="00343496">
        <w:rPr>
          <w:color w:val="2D2D2D"/>
          <w:spacing w:val="2"/>
        </w:rPr>
        <w:t>Голосование в соответствии с настоящим Порядком проводится в случае, если установление такого порядка нормативным правовым актом субъекта Российской Федерации является условием предоставления субсидий из федерального бюджета бюджетам субъектов Российской Федерации в соответствии с приложением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 </w:t>
      </w:r>
      <w:hyperlink r:id="rId6" w:history="1">
        <w:r w:rsidRPr="00343496">
          <w:rPr>
            <w:rStyle w:val="a4"/>
            <w:color w:val="00466E"/>
            <w:spacing w:val="2"/>
          </w:rPr>
          <w:t xml:space="preserve">постановлением Правительства Российской Федерации от 30.12.2017 </w:t>
        </w:r>
        <w:r>
          <w:rPr>
            <w:rStyle w:val="a4"/>
            <w:color w:val="00466E"/>
            <w:spacing w:val="2"/>
          </w:rPr>
          <w:t>№</w:t>
        </w:r>
        <w:r w:rsidRPr="00343496">
          <w:rPr>
            <w:rStyle w:val="a4"/>
            <w:color w:val="00466E"/>
            <w:spacing w:val="2"/>
          </w:rPr>
          <w:t xml:space="preserve"> 1710</w:t>
        </w:r>
      </w:hyperlink>
      <w:r w:rsidRPr="00343496">
        <w:rPr>
          <w:color w:val="2D2D2D"/>
          <w:spacing w:val="2"/>
        </w:rPr>
        <w:t>, а</w:t>
      </w:r>
      <w:proofErr w:type="gramEnd"/>
      <w:r w:rsidRPr="00343496">
        <w:rPr>
          <w:color w:val="2D2D2D"/>
          <w:spacing w:val="2"/>
        </w:rPr>
        <w:t xml:space="preserve"> также условием предоставления субсидий местным бюджетам муниципальных образований Республики Хакасия из республиканского бюджета Республики Хакасия в соответствии с Правилами предоставления и распределения субсидий из республиканского бюджета Республики Хакасия бюджетам муниципальных образований Республики Хакасия на реализацию программ формирования современной городской среды, утвержденными </w:t>
      </w:r>
      <w:hyperlink r:id="rId7" w:history="1">
        <w:r w:rsidRPr="00343496">
          <w:rPr>
            <w:rStyle w:val="a4"/>
            <w:color w:val="00466E"/>
            <w:spacing w:val="2"/>
          </w:rPr>
          <w:t>постановлением Правительства Республики Хакасия от 29.09.2017 N 514</w:t>
        </w:r>
      </w:hyperlink>
      <w:r w:rsidRPr="00343496">
        <w:rPr>
          <w:color w:val="2D2D2D"/>
          <w:spacing w:val="2"/>
        </w:rPr>
        <w:t>.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3. Голосование в обязательном порядке проводится органами местного самоуправления муниципальных образований Республики Хакасия с численностью населения свыше 20 тыс. человек.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В муниципальных образованиях Республики Хакасия с численностью населения до 20 тыс. человек голосование может проводиться по решению органов местного самоуправления.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lastRenderedPageBreak/>
        <w:t>4. Перечень общественных территорий, отобранных для рейтингового голосования, формируется на основании предложений, поданных любыми заинтересованными физическими или юридич</w:t>
      </w:r>
      <w:r w:rsidR="007056ED">
        <w:rPr>
          <w:color w:val="2D2D2D"/>
          <w:spacing w:val="2"/>
        </w:rPr>
        <w:t>ескими лицами по форме и в срок</w:t>
      </w:r>
      <w:r w:rsidRPr="00343496">
        <w:rPr>
          <w:color w:val="2D2D2D"/>
          <w:spacing w:val="2"/>
        </w:rPr>
        <w:t xml:space="preserve"> </w:t>
      </w:r>
      <w:r w:rsidR="007056ED">
        <w:rPr>
          <w:color w:val="2D2D2D"/>
          <w:spacing w:val="2"/>
        </w:rPr>
        <w:t>установленными по решению Администрации Белоярского сельсовета</w:t>
      </w:r>
      <w:r w:rsidRPr="00343496">
        <w:rPr>
          <w:color w:val="2D2D2D"/>
          <w:spacing w:val="2"/>
        </w:rPr>
        <w:t>.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 xml:space="preserve">5. Рейтинговое голосование проводится не позднее четырнадцати дней со дня истечения срока, предоставленного всем заинтересованным лицам для ознакомления с </w:t>
      </w:r>
      <w:proofErr w:type="gramStart"/>
      <w:r w:rsidRPr="00343496">
        <w:rPr>
          <w:color w:val="2D2D2D"/>
          <w:spacing w:val="2"/>
        </w:rPr>
        <w:t>дизайн-проектами</w:t>
      </w:r>
      <w:proofErr w:type="gramEnd"/>
      <w:r w:rsidRPr="00343496">
        <w:rPr>
          <w:color w:val="2D2D2D"/>
          <w:spacing w:val="2"/>
        </w:rPr>
        <w:t xml:space="preserve"> благоустройства общественных территорий, отобранных для голосования в муниципальном образовании</w:t>
      </w:r>
      <w:r w:rsidR="007056ED">
        <w:rPr>
          <w:color w:val="2D2D2D"/>
          <w:spacing w:val="2"/>
        </w:rPr>
        <w:t>.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 xml:space="preserve">6. Постановление о назначении голосования по общественным территориям принимается администрацией </w:t>
      </w:r>
      <w:r w:rsidR="007056ED">
        <w:rPr>
          <w:color w:val="2D2D2D"/>
          <w:spacing w:val="2"/>
        </w:rPr>
        <w:t>Белоярского сельсовета</w:t>
      </w:r>
      <w:r w:rsidRPr="00343496">
        <w:rPr>
          <w:color w:val="2D2D2D"/>
          <w:spacing w:val="2"/>
        </w:rPr>
        <w:t xml:space="preserve"> и содержит: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дату (период) и время проведения голосования;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форму голосования (очное голосование и (или) интернет-голосование);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места проведения голосования (адреса пунктов голосования (счетных участков);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 xml:space="preserve">наименование и адрес </w:t>
      </w:r>
      <w:proofErr w:type="gramStart"/>
      <w:r w:rsidRPr="00343496">
        <w:rPr>
          <w:color w:val="2D2D2D"/>
          <w:spacing w:val="2"/>
        </w:rPr>
        <w:t>интернет-портала</w:t>
      </w:r>
      <w:proofErr w:type="gramEnd"/>
      <w:r w:rsidRPr="00343496">
        <w:rPr>
          <w:color w:val="2D2D2D"/>
          <w:spacing w:val="2"/>
        </w:rPr>
        <w:t xml:space="preserve"> в информационно-телекоммуникационной сети "Интернет" (далее - сеть "Интернет") для проведения интернет-голосования;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 xml:space="preserve">порядок регистрации (идентификации) участников </w:t>
      </w:r>
      <w:proofErr w:type="gramStart"/>
      <w:r w:rsidRPr="00343496">
        <w:rPr>
          <w:color w:val="2D2D2D"/>
          <w:spacing w:val="2"/>
        </w:rPr>
        <w:t>интернет-голосования</w:t>
      </w:r>
      <w:proofErr w:type="gramEnd"/>
      <w:r w:rsidRPr="00343496">
        <w:rPr>
          <w:color w:val="2D2D2D"/>
          <w:spacing w:val="2"/>
        </w:rPr>
        <w:t xml:space="preserve"> на интернет-портале с учетом возможностей электронного сервиса (посредством введения персональных данных участника голосования непосредственно на интернет-портале либо без указания персональных данных);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перечень общественных территорий, представленных на голосование;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порядок определения победителя по итогам голосования;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иные сведения, необходимые для проведения голосования.</w:t>
      </w:r>
    </w:p>
    <w:p w:rsidR="00343496" w:rsidRPr="00343496" w:rsidRDefault="0013374D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</w:t>
      </w:r>
      <w:r w:rsidR="00343496" w:rsidRPr="00343496">
        <w:rPr>
          <w:color w:val="2D2D2D"/>
          <w:spacing w:val="2"/>
        </w:rPr>
        <w:t xml:space="preserve">. Постановление о назначении голосования по общественным территориям подлежит опубликованию на официальном сайте </w:t>
      </w:r>
      <w:r w:rsidR="007056ED">
        <w:rPr>
          <w:color w:val="2D2D2D"/>
          <w:spacing w:val="2"/>
        </w:rPr>
        <w:t xml:space="preserve">Администрации Белоярского сельсовета </w:t>
      </w:r>
      <w:r w:rsidR="00343496" w:rsidRPr="00343496">
        <w:rPr>
          <w:color w:val="2D2D2D"/>
          <w:spacing w:val="2"/>
        </w:rPr>
        <w:t xml:space="preserve">не </w:t>
      </w:r>
      <w:proofErr w:type="gramStart"/>
      <w:r w:rsidR="00343496" w:rsidRPr="00343496">
        <w:rPr>
          <w:color w:val="2D2D2D"/>
          <w:spacing w:val="2"/>
        </w:rPr>
        <w:t>позднее</w:t>
      </w:r>
      <w:proofErr w:type="gramEnd"/>
      <w:r w:rsidR="00343496" w:rsidRPr="00343496">
        <w:rPr>
          <w:color w:val="2D2D2D"/>
          <w:spacing w:val="2"/>
        </w:rPr>
        <w:t xml:space="preserve"> чем за </w:t>
      </w:r>
      <w:r w:rsidR="007056ED">
        <w:rPr>
          <w:color w:val="2D2D2D"/>
          <w:spacing w:val="2"/>
        </w:rPr>
        <w:t>5</w:t>
      </w:r>
      <w:r w:rsidR="00343496" w:rsidRPr="00343496">
        <w:rPr>
          <w:color w:val="2D2D2D"/>
          <w:spacing w:val="2"/>
        </w:rPr>
        <w:t xml:space="preserve"> дней до дня его проведения.</w:t>
      </w:r>
    </w:p>
    <w:p w:rsidR="0013374D" w:rsidRDefault="0013374D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8. </w:t>
      </w:r>
      <w:r w:rsidR="00343496" w:rsidRPr="00343496">
        <w:rPr>
          <w:color w:val="2D2D2D"/>
          <w:spacing w:val="2"/>
        </w:rPr>
        <w:t xml:space="preserve">Для обеспечения проведения </w:t>
      </w:r>
      <w:proofErr w:type="gramStart"/>
      <w:r w:rsidR="00343496" w:rsidRPr="00343496">
        <w:rPr>
          <w:color w:val="2D2D2D"/>
          <w:spacing w:val="2"/>
        </w:rPr>
        <w:t>интернет-голосования</w:t>
      </w:r>
      <w:proofErr w:type="gramEnd"/>
      <w:r w:rsidR="00343496" w:rsidRPr="00343496">
        <w:rPr>
          <w:color w:val="2D2D2D"/>
          <w:spacing w:val="2"/>
        </w:rPr>
        <w:t xml:space="preserve"> администрация размещает информацию о голосовании на страницах социальных сетей и (или) интернет-портале, установленных муниципальным правовым актом о назначении голосования.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 xml:space="preserve">Проведение голосования организует и обеспечивает общественная комиссия, созданная </w:t>
      </w:r>
      <w:r w:rsidR="007056ED">
        <w:rPr>
          <w:color w:val="2D2D2D"/>
          <w:spacing w:val="2"/>
        </w:rPr>
        <w:t>администрацией</w:t>
      </w:r>
      <w:r w:rsidRPr="00343496">
        <w:rPr>
          <w:color w:val="2D2D2D"/>
          <w:spacing w:val="2"/>
        </w:rPr>
        <w:t>.</w:t>
      </w:r>
    </w:p>
    <w:p w:rsidR="007056ED" w:rsidRP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left="1425"/>
        <w:jc w:val="both"/>
        <w:textAlignment w:val="baseline"/>
        <w:rPr>
          <w:color w:val="2D2D2D"/>
          <w:spacing w:val="2"/>
        </w:rPr>
      </w:pPr>
      <w:r w:rsidRPr="007056ED">
        <w:rPr>
          <w:b/>
          <w:color w:val="2D2D2D"/>
          <w:spacing w:val="2"/>
        </w:rPr>
        <w:t>Общественная комиссия: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обеспечивает изготовление документов для проведения голосования (бюллетени, опросные листы и другие формы печатаются на русском языке, наименования общественных территорий размещаются в документе для голосования в алфавитном порядке);</w:t>
      </w:r>
    </w:p>
    <w:p w:rsidR="007056ED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формирует территориальные счетные комиссии и оборудует пункт</w:t>
      </w:r>
      <w:r w:rsidR="007056ED">
        <w:rPr>
          <w:color w:val="2D2D2D"/>
          <w:spacing w:val="2"/>
        </w:rPr>
        <w:t>ы голосования (счетные участки);</w:t>
      </w:r>
    </w:p>
    <w:p w:rsidR="00343496" w:rsidRPr="00343496" w:rsidRDefault="00343496" w:rsidP="007056E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рассматривает обращения граждан по вопросам, связанным с проведением голосования;</w:t>
      </w:r>
    </w:p>
    <w:p w:rsidR="0013374D" w:rsidRDefault="00343496" w:rsidP="0034349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осуществляет иные полномочия, определенные настоящим Порядком.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9. Членами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Количественный состав счетных комиссий определяется общественной комиссией и должен быть не менее трех членов комиссии.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В составе счетной комиссии общественной комиссией назначаются председатель и секретарь счетной комиссии.</w:t>
      </w:r>
    </w:p>
    <w:p w:rsidR="0013374D" w:rsidRDefault="0013374D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Полномочия</w:t>
      </w:r>
      <w:r w:rsidR="00343496" w:rsidRPr="00343496">
        <w:rPr>
          <w:color w:val="2D2D2D"/>
          <w:spacing w:val="2"/>
        </w:rPr>
        <w:t xml:space="preserve"> счетной комиссии прекращаются после опубликования (обнародования) результатов голосования.</w:t>
      </w:r>
    </w:p>
    <w:p w:rsidR="0013374D" w:rsidRDefault="0013374D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</w:t>
      </w:r>
      <w:r w:rsidR="00343496" w:rsidRPr="00343496">
        <w:rPr>
          <w:color w:val="2D2D2D"/>
          <w:spacing w:val="2"/>
        </w:rPr>
        <w:t>0. Документы для голосования и иная документация, связанная с подготовкой и проведением голосования, передаются в счетные комиссии.</w:t>
      </w:r>
    </w:p>
    <w:p w:rsidR="00343496" w:rsidRPr="00343496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11. Голосование может проводиться в следующих формах:</w:t>
      </w:r>
    </w:p>
    <w:p w:rsidR="00343496" w:rsidRPr="00343496" w:rsidRDefault="00343496" w:rsidP="0034349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lastRenderedPageBreak/>
        <w:t>1) очного голосования;</w:t>
      </w:r>
    </w:p>
    <w:p w:rsidR="0013374D" w:rsidRDefault="00343496" w:rsidP="0034349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2) удаленного (дистанционного) голосования (далее - интернет-голосование) с использованием персональных стационарных и мобильных аппаратных средств выхода в сеть "Интернет".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 xml:space="preserve">При проведении </w:t>
      </w:r>
      <w:proofErr w:type="gramStart"/>
      <w:r w:rsidRPr="00343496">
        <w:rPr>
          <w:color w:val="2D2D2D"/>
          <w:spacing w:val="2"/>
        </w:rPr>
        <w:t>интернет-голосования</w:t>
      </w:r>
      <w:proofErr w:type="gramEnd"/>
      <w:r w:rsidRPr="00343496">
        <w:rPr>
          <w:color w:val="2D2D2D"/>
          <w:spacing w:val="2"/>
        </w:rPr>
        <w:t xml:space="preserve"> участникам голосования предоставляется возможность: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 xml:space="preserve">ознакомиться с описанием общественных территорий, включенных в итоговый перечень для голосования, с </w:t>
      </w:r>
      <w:proofErr w:type="gramStart"/>
      <w:r w:rsidRPr="00343496">
        <w:rPr>
          <w:color w:val="2D2D2D"/>
          <w:spacing w:val="2"/>
        </w:rPr>
        <w:t>дизайн-проектами</w:t>
      </w:r>
      <w:proofErr w:type="gramEnd"/>
      <w:r w:rsidRPr="00343496">
        <w:rPr>
          <w:color w:val="2D2D2D"/>
          <w:spacing w:val="2"/>
        </w:rPr>
        <w:t xml:space="preserve"> благоустройства общественных территорий и перечнем запланированных работ;</w:t>
      </w:r>
    </w:p>
    <w:p w:rsidR="00343496" w:rsidRPr="00343496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proofErr w:type="gramStart"/>
      <w:r w:rsidRPr="00343496">
        <w:rPr>
          <w:color w:val="2D2D2D"/>
          <w:spacing w:val="2"/>
        </w:rPr>
        <w:t>выбрать в итоговом перечне для голосования общественную (общественные) территорию (территории), подлежащую (подлежащие) благоустройству в первоочередном порядке.</w:t>
      </w:r>
      <w:proofErr w:type="gramEnd"/>
    </w:p>
    <w:p w:rsidR="0013374D" w:rsidRDefault="0013374D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Участники голосования должны быть</w:t>
      </w:r>
      <w:r w:rsidR="00343496" w:rsidRPr="00343496">
        <w:rPr>
          <w:color w:val="2D2D2D"/>
          <w:spacing w:val="2"/>
        </w:rPr>
        <w:t xml:space="preserve"> граждане Российской Федерации, достигшие 14-летнего возраста и имеющие место жительства на территории муниципального образования (далее - участник голосования). В списке рекомендуется указывать фамилию, имя и отчество (последнее -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</w:t>
      </w:r>
      <w:r w:rsidR="00343496" w:rsidRPr="00343496">
        <w:rPr>
          <w:color w:val="2D2D2D"/>
          <w:spacing w:val="2"/>
        </w:rPr>
        <w:br/>
        <w:t xml:space="preserve">В списке могут </w:t>
      </w:r>
      <w:r>
        <w:rPr>
          <w:color w:val="2D2D2D"/>
          <w:spacing w:val="2"/>
        </w:rPr>
        <w:t xml:space="preserve">быть </w:t>
      </w:r>
      <w:proofErr w:type="gramStart"/>
      <w:r>
        <w:rPr>
          <w:color w:val="2D2D2D"/>
          <w:spacing w:val="2"/>
        </w:rPr>
        <w:t>предусмотрены</w:t>
      </w:r>
      <w:proofErr w:type="gramEnd"/>
      <w:r>
        <w:rPr>
          <w:color w:val="2D2D2D"/>
          <w:spacing w:val="2"/>
        </w:rPr>
        <w:t>, в том числе: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графа для проставления участником голосования подписи за полученный им документ для голосования;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графа "Согласие на обработку персональных данных" для проставления участником голосования подписи о согласии участника голосования на обработку его персональных данных в соответствии с </w:t>
      </w:r>
      <w:hyperlink r:id="rId8" w:history="1">
        <w:r w:rsidRPr="00343496">
          <w:rPr>
            <w:rStyle w:val="a4"/>
            <w:color w:val="00466E"/>
            <w:spacing w:val="2"/>
          </w:rPr>
          <w:t>Федеральным законом от 27.07.2006 N 152-ФЗ "О персональных данных"</w:t>
        </w:r>
      </w:hyperlink>
      <w:r w:rsidRPr="00343496">
        <w:rPr>
          <w:color w:val="2D2D2D"/>
          <w:spacing w:val="2"/>
        </w:rPr>
        <w:t>;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Участник голосования имеет право отметить в документе для голосования любое количество проектов благоустройства общественных территорий, но не более чем указано в документе для голосования.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12. Голосование по общественным территориям является рейтинговым и проводится на участках</w:t>
      </w:r>
      <w:r w:rsidR="0013374D">
        <w:rPr>
          <w:color w:val="2D2D2D"/>
          <w:spacing w:val="2"/>
        </w:rPr>
        <w:t xml:space="preserve"> определенным распоряжением администрации</w:t>
      </w:r>
      <w:r w:rsidRPr="00343496">
        <w:rPr>
          <w:color w:val="2D2D2D"/>
          <w:spacing w:val="2"/>
        </w:rPr>
        <w:t>.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Для получения документа для голосования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документа для голосования, а также расписывается в подтверждении согласия на обработку его персональных данных.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После этого в списке расписывается член комиссии, выдавший участнику голосования документ для голосования.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Член комиссии разъясняет участнику голосования порядок заполнения документа для голосования.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343496">
        <w:rPr>
          <w:color w:val="2D2D2D"/>
          <w:spacing w:val="2"/>
        </w:rPr>
        <w:t xml:space="preserve">которые) </w:t>
      </w:r>
      <w:proofErr w:type="gramEnd"/>
      <w:r w:rsidRPr="00343496">
        <w:rPr>
          <w:color w:val="2D2D2D"/>
          <w:spacing w:val="2"/>
        </w:rPr>
        <w:t>он собирается голосовать.</w:t>
      </w:r>
      <w:r w:rsidR="0013374D">
        <w:rPr>
          <w:color w:val="2D2D2D"/>
          <w:spacing w:val="2"/>
        </w:rPr>
        <w:t xml:space="preserve"> </w:t>
      </w:r>
      <w:r w:rsidRPr="00343496">
        <w:rPr>
          <w:color w:val="2D2D2D"/>
          <w:spacing w:val="2"/>
        </w:rPr>
        <w:t>После заполнения документа для голосования участник голосования отдает заполненный документ для голосования члену счетной комиссии, у которого он получил указанный документ для голосования.</w:t>
      </w:r>
    </w:p>
    <w:p w:rsidR="0013374D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По окончании голосования все заполненные документы для голосования передаются председателю территориальной счетной комиссии, который несет ответственность за сохранность заполненных документов для голосования.</w:t>
      </w:r>
    </w:p>
    <w:p w:rsidR="00343496" w:rsidRPr="00343496" w:rsidRDefault="00343496" w:rsidP="00133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lastRenderedPageBreak/>
        <w:t>13. 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образования.</w:t>
      </w:r>
    </w:p>
    <w:p w:rsidR="0013374D" w:rsidRDefault="00343496" w:rsidP="0034349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br/>
        <w:t>Агитационный период начинается со дня опубликования в средствах массовой информации решения о назначении голосования.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14. 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По истечении периода проведения голосования председатель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Председатель счетной комиссии обеспечивает порядок при подсчете голосов.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 xml:space="preserve">Результаты </w:t>
      </w:r>
      <w:proofErr w:type="gramStart"/>
      <w:r w:rsidRPr="00343496">
        <w:rPr>
          <w:color w:val="2D2D2D"/>
          <w:spacing w:val="2"/>
        </w:rPr>
        <w:t>интернет-голосования</w:t>
      </w:r>
      <w:proofErr w:type="gramEnd"/>
      <w:r w:rsidRPr="00343496">
        <w:rPr>
          <w:color w:val="2D2D2D"/>
          <w:spacing w:val="2"/>
        </w:rPr>
        <w:t xml:space="preserve"> направляются в муниципальную общественную комиссию в течение суток со дня завершения интернет-голосования в порядке, утвержденном муниципальным правовым актом.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15. Перед непосредственным подсчетом голосов все собранные заполненные документы для голосования передаются председателю счетной комиссии. При этом фиксируется общее количество участников голосования, принявших участие в голосовании.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Неиспользованные документы для голосования погашаются путем отрезания нижнего левого угла. Количество неиспользованных документов для голосования фиксируется в итоговом протоколе территориальной счетной комиссии.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При непосредственном подсчете голосов данные, содержащиеся в документах для голосования, оглашаются и заносятся в специальную таблицу, которая содержит перечень всех общественных территорий, представленных в документах для голосования, после чего суммируются.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 xml:space="preserve">Недействительные документы для голосования при подсчете голосов не учитываются. </w:t>
      </w:r>
      <w:proofErr w:type="gramStart"/>
      <w:r w:rsidRPr="00343496">
        <w:rPr>
          <w:color w:val="2D2D2D"/>
          <w:spacing w:val="2"/>
        </w:rPr>
        <w:t>Недействительными считаются документы для голосования, которые не содержат отметок в квадратах напротив общественных территорий, и документы для голосования, в которых участник голосования отметил большее количество общественных территорий, чем предусмотрено документом для голосования, а также любые иные документы для голосования, по которым невозможно выявить действительную волю участника голосования.</w:t>
      </w:r>
      <w:proofErr w:type="gramEnd"/>
      <w:r w:rsidRPr="00343496">
        <w:rPr>
          <w:color w:val="2D2D2D"/>
          <w:spacing w:val="2"/>
        </w:rPr>
        <w:t xml:space="preserve"> Недействительные документы для голосования подсчитываются и суммируются отдельно.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пачку. По окончании сортировки территориальная счетная комиссия решает вопрос о действительности всех вызвавших сомнение документов для голосования, при этом на оборотной стороне документа для голосования указываются причины признания его действительным или недействительным. Эта запись подтверждается подписью председателя счетной комиссии.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 xml:space="preserve">16. 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</w:t>
      </w:r>
      <w:proofErr w:type="gramStart"/>
      <w:r w:rsidRPr="00343496">
        <w:rPr>
          <w:color w:val="2D2D2D"/>
          <w:spacing w:val="2"/>
        </w:rPr>
        <w:t>предложения</w:t>
      </w:r>
      <w:proofErr w:type="gramEnd"/>
      <w:r w:rsidRPr="00343496">
        <w:rPr>
          <w:color w:val="2D2D2D"/>
          <w:spacing w:val="2"/>
        </w:rPr>
        <w:t xml:space="preserve"> на включение которого в голосование поступили раньше.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17. После завершения подсчета действительные и недействительные документы для голосования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территориальной счетной комиссии.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lastRenderedPageBreak/>
        <w:t xml:space="preserve">18. 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итоговом протоколе счетной комиссии. </w:t>
      </w:r>
      <w:r w:rsidR="005029F9" w:rsidRPr="00343496">
        <w:rPr>
          <w:color w:val="2D2D2D"/>
          <w:spacing w:val="2"/>
        </w:rPr>
        <w:t>С</w:t>
      </w:r>
      <w:r w:rsidRPr="00343496">
        <w:rPr>
          <w:color w:val="2D2D2D"/>
          <w:spacing w:val="2"/>
        </w:rPr>
        <w:t>четная комиссия проводит итоговое заседание, на котором принимается решение об утверждении итогового протокола счетной комиссии.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Итоговый протокол й счетной комиссии подписывается всеми присутствующими членами счетной комиссии.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Экземпляр итогового протокола счетной комиссии передается председателем счетной комиссии в общественную комиссию.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19. 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- в 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муниципальной общественной комиссии.</w:t>
      </w:r>
    </w:p>
    <w:p w:rsidR="00343496" w:rsidRPr="00343496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20. В итоговом протоколе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343496" w:rsidRPr="00343496" w:rsidRDefault="00343496" w:rsidP="0034349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число граждан, принявших участие в голосовании;</w:t>
      </w:r>
    </w:p>
    <w:p w:rsidR="00343496" w:rsidRPr="00343496" w:rsidRDefault="00343496" w:rsidP="0034349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5029F9" w:rsidRDefault="00343496" w:rsidP="0034349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иные данные по усмотрению соответствующей комиссии.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 xml:space="preserve">21. Установление итогов голосования по общественным территориям производится общественной комиссией на основании протоколов счетных комиссий и результатов </w:t>
      </w:r>
      <w:proofErr w:type="gramStart"/>
      <w:r w:rsidRPr="00343496">
        <w:rPr>
          <w:color w:val="2D2D2D"/>
          <w:spacing w:val="2"/>
        </w:rPr>
        <w:t>интернет-голосования</w:t>
      </w:r>
      <w:proofErr w:type="gramEnd"/>
      <w:r w:rsidRPr="00343496">
        <w:rPr>
          <w:color w:val="2D2D2D"/>
          <w:spacing w:val="2"/>
        </w:rPr>
        <w:t xml:space="preserve"> и оформляется итоговым протоколом общественной комиссии.</w:t>
      </w:r>
    </w:p>
    <w:p w:rsidR="005029F9" w:rsidRDefault="00343496" w:rsidP="0034349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Установление итогов голосования общественной комиссией производится не позднее чем через десять дней со дня проведения голосования.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22.</w:t>
      </w:r>
      <w:r w:rsidR="005029F9">
        <w:rPr>
          <w:color w:val="2D2D2D"/>
          <w:spacing w:val="2"/>
        </w:rPr>
        <w:t xml:space="preserve"> </w:t>
      </w:r>
      <w:r w:rsidRPr="00343496">
        <w:rPr>
          <w:color w:val="2D2D2D"/>
          <w:spacing w:val="2"/>
        </w:rPr>
        <w:t xml:space="preserve">Итоговый протокол общественной комиссии печатается на листах формата </w:t>
      </w:r>
      <w:proofErr w:type="spellStart"/>
      <w:r w:rsidRPr="00343496">
        <w:rPr>
          <w:color w:val="2D2D2D"/>
          <w:spacing w:val="2"/>
        </w:rPr>
        <w:t>А</w:t>
      </w:r>
      <w:proofErr w:type="gramStart"/>
      <w:r w:rsidRPr="00343496">
        <w:rPr>
          <w:color w:val="2D2D2D"/>
          <w:spacing w:val="2"/>
        </w:rPr>
        <w:t>4</w:t>
      </w:r>
      <w:proofErr w:type="spellEnd"/>
      <w:proofErr w:type="gramEnd"/>
      <w:r w:rsidRPr="00343496">
        <w:rPr>
          <w:color w:val="2D2D2D"/>
          <w:spacing w:val="2"/>
        </w:rPr>
        <w:t xml:space="preserve">. Каждый лист итогового протокола должен быть пронумерован, подписан всеми присутствовавшими при установлении итогов голосования членами общественной комиссии, заверен печатью администрации муниципального образования </w:t>
      </w:r>
      <w:r w:rsidR="005029F9">
        <w:rPr>
          <w:color w:val="2D2D2D"/>
          <w:spacing w:val="2"/>
        </w:rPr>
        <w:t xml:space="preserve"> Белоярский сельсовет </w:t>
      </w:r>
      <w:r w:rsidRPr="00343496">
        <w:rPr>
          <w:color w:val="2D2D2D"/>
          <w:spacing w:val="2"/>
        </w:rPr>
        <w:t xml:space="preserve">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счетных комиссий для голосования передаются на ответственное хранение в администрацию </w:t>
      </w:r>
      <w:r w:rsidR="005029F9">
        <w:rPr>
          <w:color w:val="2D2D2D"/>
          <w:spacing w:val="2"/>
        </w:rPr>
        <w:t>Белоярского сельсовета</w:t>
      </w:r>
      <w:r w:rsidRPr="00343496">
        <w:rPr>
          <w:color w:val="2D2D2D"/>
          <w:spacing w:val="2"/>
        </w:rPr>
        <w:t>.</w:t>
      </w:r>
    </w:p>
    <w:p w:rsidR="005029F9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 xml:space="preserve">24. Сведения об итогах голосования подлежат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</w:t>
      </w:r>
      <w:r w:rsidR="005029F9">
        <w:rPr>
          <w:color w:val="2D2D2D"/>
          <w:spacing w:val="2"/>
        </w:rPr>
        <w:t>Администрации Белоярский сельсовет</w:t>
      </w:r>
      <w:r w:rsidRPr="00343496">
        <w:rPr>
          <w:color w:val="2D2D2D"/>
          <w:spacing w:val="2"/>
        </w:rPr>
        <w:t xml:space="preserve"> в сети "Интернет".</w:t>
      </w:r>
    </w:p>
    <w:p w:rsidR="00343496" w:rsidRPr="00343496" w:rsidRDefault="00343496" w:rsidP="005029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343496">
        <w:rPr>
          <w:color w:val="2D2D2D"/>
          <w:spacing w:val="2"/>
        </w:rPr>
        <w:t>25. Документация, связанная с проведением голосования, в том числе списки, протоколы счетных комиссий, итоговый протокол в течение одного года хранятся в администрации</w:t>
      </w:r>
      <w:r w:rsidR="005029F9">
        <w:rPr>
          <w:color w:val="2D2D2D"/>
          <w:spacing w:val="2"/>
        </w:rPr>
        <w:t xml:space="preserve"> Белоярского сельсовета</w:t>
      </w:r>
      <w:r w:rsidRPr="00343496">
        <w:rPr>
          <w:color w:val="2D2D2D"/>
          <w:spacing w:val="2"/>
        </w:rPr>
        <w:t xml:space="preserve">, а затем уничтожаются. </w:t>
      </w:r>
    </w:p>
    <w:p w:rsidR="00343496" w:rsidRDefault="00343496" w:rsidP="00343496">
      <w:pPr>
        <w:jc w:val="center"/>
        <w:rPr>
          <w:b/>
        </w:rPr>
      </w:pPr>
    </w:p>
    <w:p w:rsidR="005029F9" w:rsidRDefault="005029F9" w:rsidP="00343496">
      <w:pPr>
        <w:jc w:val="center"/>
        <w:rPr>
          <w:b/>
        </w:rPr>
      </w:pPr>
    </w:p>
    <w:p w:rsidR="005029F9" w:rsidRDefault="005029F9" w:rsidP="00343496">
      <w:pPr>
        <w:jc w:val="center"/>
        <w:rPr>
          <w:b/>
        </w:rPr>
      </w:pPr>
    </w:p>
    <w:p w:rsidR="005029F9" w:rsidRDefault="005029F9" w:rsidP="00343496">
      <w:pPr>
        <w:jc w:val="center"/>
        <w:rPr>
          <w:b/>
        </w:rPr>
      </w:pPr>
    </w:p>
    <w:p w:rsidR="005029F9" w:rsidRPr="00343496" w:rsidRDefault="005029F9" w:rsidP="00343496">
      <w:pPr>
        <w:jc w:val="center"/>
        <w:rPr>
          <w:b/>
        </w:rPr>
      </w:pPr>
    </w:p>
    <w:sectPr w:rsidR="005029F9" w:rsidRPr="0034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7AEB"/>
    <w:multiLevelType w:val="hybridMultilevel"/>
    <w:tmpl w:val="F1C265B6"/>
    <w:lvl w:ilvl="0" w:tplc="385E014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13374D"/>
    <w:rsid w:val="00343496"/>
    <w:rsid w:val="005029F9"/>
    <w:rsid w:val="005253DA"/>
    <w:rsid w:val="007056ED"/>
    <w:rsid w:val="008F1226"/>
    <w:rsid w:val="00A44231"/>
    <w:rsid w:val="00A776A8"/>
    <w:rsid w:val="00D90197"/>
    <w:rsid w:val="00DD6243"/>
    <w:rsid w:val="00E5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97"/>
    <w:pPr>
      <w:ind w:left="720"/>
      <w:contextualSpacing/>
    </w:pPr>
  </w:style>
  <w:style w:type="paragraph" w:customStyle="1" w:styleId="formattext">
    <w:name w:val="formattext"/>
    <w:basedOn w:val="a"/>
    <w:rsid w:val="0034349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3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97"/>
    <w:pPr>
      <w:ind w:left="720"/>
      <w:contextualSpacing/>
    </w:pPr>
  </w:style>
  <w:style w:type="paragraph" w:customStyle="1" w:styleId="formattext">
    <w:name w:val="formattext"/>
    <w:basedOn w:val="a"/>
    <w:rsid w:val="0034349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3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50357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61849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</cp:revision>
  <dcterms:created xsi:type="dcterms:W3CDTF">2021-02-07T14:37:00Z</dcterms:created>
  <dcterms:modified xsi:type="dcterms:W3CDTF">2021-02-09T06:26:00Z</dcterms:modified>
</cp:coreProperties>
</file>