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bookmarkStart w:id="0" w:name="_GoBack"/>
      <w:bookmarkEnd w:id="0"/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90CB2">
        <w:rPr>
          <w:sz w:val="26"/>
          <w:szCs w:val="26"/>
        </w:rPr>
        <w:t>25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5264E2">
        <w:rPr>
          <w:sz w:val="26"/>
          <w:szCs w:val="26"/>
        </w:rPr>
        <w:t>мая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8095C">
        <w:rPr>
          <w:sz w:val="26"/>
          <w:szCs w:val="26"/>
        </w:rPr>
        <w:t>_</w:t>
      </w:r>
      <w:r w:rsidR="00F90CB2">
        <w:rPr>
          <w:sz w:val="26"/>
          <w:szCs w:val="26"/>
        </w:rPr>
        <w:t>114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5264E2">
              <w:t>для индивидуального жилищного строительства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 w:rsidR="005264E2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D1068A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</w:t>
      </w:r>
      <w:r w:rsidR="00D1068A" w:rsidRPr="00D1068A">
        <w:rPr>
          <w:sz w:val="26"/>
          <w:szCs w:val="26"/>
        </w:rPr>
        <w:t>для индивидуального жилищного строительства</w:t>
      </w:r>
      <w:r>
        <w:rPr>
          <w:sz w:val="26"/>
          <w:szCs w:val="26"/>
        </w:rPr>
        <w:t>» для земельного участка с кадастровым номером 19:04:010</w:t>
      </w:r>
      <w:r w:rsidR="00D1068A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D1068A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1068A">
        <w:rPr>
          <w:sz w:val="26"/>
          <w:szCs w:val="26"/>
        </w:rPr>
        <w:t>274</w:t>
      </w:r>
      <w:r>
        <w:rPr>
          <w:sz w:val="26"/>
          <w:szCs w:val="26"/>
        </w:rPr>
        <w:t xml:space="preserve"> площадью </w:t>
      </w:r>
      <w:r w:rsidR="00D1068A">
        <w:rPr>
          <w:sz w:val="26"/>
          <w:szCs w:val="26"/>
        </w:rPr>
        <w:t>914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D1068A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D1068A">
        <w:rPr>
          <w:sz w:val="26"/>
          <w:szCs w:val="26"/>
        </w:rPr>
        <w:t xml:space="preserve">сельское поселение Белоярский сельсовет, деревня </w:t>
      </w:r>
      <w:proofErr w:type="spellStart"/>
      <w:r w:rsidR="00D1068A">
        <w:rPr>
          <w:sz w:val="26"/>
          <w:szCs w:val="26"/>
        </w:rPr>
        <w:t>Кайбалы</w:t>
      </w:r>
      <w:proofErr w:type="spellEnd"/>
      <w:r w:rsidR="00D1068A">
        <w:rPr>
          <w:sz w:val="26"/>
          <w:szCs w:val="26"/>
        </w:rPr>
        <w:t>, улица Кравченко</w:t>
      </w:r>
      <w:r>
        <w:rPr>
          <w:sz w:val="26"/>
          <w:szCs w:val="26"/>
        </w:rPr>
        <w:t>,</w:t>
      </w:r>
      <w:r w:rsidR="00D1068A">
        <w:rPr>
          <w:sz w:val="26"/>
          <w:szCs w:val="26"/>
        </w:rPr>
        <w:t xml:space="preserve"> земельный</w:t>
      </w:r>
      <w:r>
        <w:rPr>
          <w:sz w:val="26"/>
          <w:szCs w:val="26"/>
        </w:rPr>
        <w:t xml:space="preserve"> участок  </w:t>
      </w:r>
      <w:r w:rsidR="00F308CA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D1068A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D1068A">
        <w:rPr>
          <w:sz w:val="26"/>
          <w:szCs w:val="26"/>
        </w:rPr>
        <w:t>Л.Н. Шекера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F308CA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4E2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53C1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68A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0CB2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2020-09-24T07:22:00Z</cp:lastPrinted>
  <dcterms:created xsi:type="dcterms:W3CDTF">2022-05-25T04:03:00Z</dcterms:created>
  <dcterms:modified xsi:type="dcterms:W3CDTF">2022-05-27T00:56:00Z</dcterms:modified>
</cp:coreProperties>
</file>