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D922" w14:textId="77777777" w:rsidR="007A0194" w:rsidRPr="00B33757" w:rsidRDefault="00EF3A7E" w:rsidP="007A01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37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Извещение об утверждении </w:t>
      </w:r>
      <w:r w:rsidR="00930772" w:rsidRPr="00B337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результатов определения кадастровой стоимости </w:t>
      </w:r>
      <w:r w:rsidR="007A0194" w:rsidRPr="007A01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земельных участков на территории Республики Хакасия</w:t>
      </w:r>
    </w:p>
    <w:p w14:paraId="2CC8D7FA" w14:textId="051F47B6" w:rsidR="00233420" w:rsidRPr="007C3599" w:rsidRDefault="00EF3A7E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03.07.2016 № 237-ФЗ «О государственной кадастровой оценке», во исполнение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имущественных и земельных отношений Республики Хакасия </w:t>
      </w:r>
      <w:r w:rsidR="0078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Минимущество Хакасии) </w:t>
      </w:r>
      <w:r w:rsidR="008836C6" w:rsidRPr="0088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17.02.2020 </w:t>
      </w:r>
      <w:r w:rsidR="0088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8836C6" w:rsidRPr="008836C6">
        <w:rPr>
          <w:rFonts w:ascii="Times New Roman" w:eastAsia="Times New Roman" w:hAnsi="Times New Roman" w:cs="Times New Roman"/>
          <w:sz w:val="24"/>
          <w:szCs w:val="24"/>
          <w:lang w:eastAsia="ru-RU"/>
        </w:rPr>
        <w:t>№ 020-31-п «О проведении государственной кадастровой оценки на территории Республики Хакасия»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бюджетным учреждением</w:t>
      </w:r>
      <w:r w:rsidR="00233420" w:rsidRP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 «Центр государственной кадастровой оценки» (</w:t>
      </w:r>
      <w:r w:rsidR="00B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бюджетное учреждение</w:t>
      </w:r>
      <w:r w:rsid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333E"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РХ «ЦГКО</w:t>
      </w:r>
      <w:r w:rsidR="00233420" w:rsidRP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территории </w:t>
      </w:r>
      <w:r w:rsid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государственная кадастровая оценка </w:t>
      </w:r>
      <w:r w:rsidR="00930772" w:rsidRPr="0093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</w:t>
      </w:r>
      <w:r w:rsidR="007C35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3420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определения кадастровой стоимости указанных объектов недвижимости утверждены приказом </w:t>
      </w:r>
      <w:r w:rsidR="00780D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Минимущества Хакасии</w:t>
      </w:r>
      <w:r w:rsidR="00233420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7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19.11.2021 № 020-78</w:t>
      </w:r>
      <w:r w:rsid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33420" w:rsidRP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</w:t>
      </w:r>
      <w:r w:rsid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33420" w:rsidRP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 w:rsidR="004428E5" w:rsidRPr="004428E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«Документы» - «Государственная кадастровая оценка»</w:t>
      </w:r>
      <w:r w:rsidR="00233420" w:rsidRP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Минимущества Хакасии на Официальном портале исполнительных органов государственной власти Республики Хакасия в информационно-телек</w:t>
      </w:r>
      <w:r w:rsidR="00B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42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ммуникационной сети «Интернет»</w:t>
      </w:r>
      <w:r w:rsidR="00B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B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нный приказ </w:t>
      </w:r>
      <w:r w:rsidR="00600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 на официальном</w:t>
      </w:r>
      <w:r w:rsidR="00600DE4" w:rsidRPr="0060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</w:t>
      </w:r>
      <w:r w:rsidR="00600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00DE4" w:rsidRPr="0060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информ</w:t>
      </w:r>
      <w:r w:rsidR="0060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http://www.pravo.gov.ru, </w:t>
      </w:r>
      <w:r w:rsidR="0003580B" w:rsidRPr="00035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18.11.2022 № 1901202211180001</w:t>
      </w:r>
      <w:r w:rsidR="00600DE4" w:rsidRPr="005E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BB1909" w:rsidRPr="005E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вступает в силу с </w:t>
      </w:r>
      <w:r w:rsidR="00035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Pr="005E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1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декабря</w:t>
      </w:r>
      <w:r w:rsidR="00035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2022</w:t>
      </w:r>
      <w:r w:rsidRPr="005E7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14:paraId="30125794" w14:textId="77777777" w:rsidR="008C441D" w:rsidRDefault="00EF3A7E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21 Федерального закона от 03.07.2016 № 237-ФЗ </w:t>
      </w:r>
      <w:r w:rsidR="00B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gramStart"/>
      <w:r w:rsidR="00B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государственной кадастровой оценке» (далее – Закон № 237-ФЗ) бюджетное учреждение осуществляет прием </w:t>
      </w:r>
      <w:r w:rsidR="008C4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ошибок, допущенных при определении кадастровой стоимости. </w:t>
      </w:r>
      <w:r w:rsidR="0059085A" w:rsidRPr="005908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об исправлении ошибок, допущенных при определении кадастровой стоимости, и требован</w:t>
      </w:r>
      <w:r w:rsidR="00C0585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к его заполнению утверждены</w:t>
      </w:r>
      <w:r w:rsidR="0059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C441D" w:rsidRPr="008C4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Росреестра от 06.08.2020 № П/0286.</w:t>
      </w:r>
    </w:p>
    <w:p w14:paraId="4AB6A6BA" w14:textId="77777777" w:rsidR="008C441D" w:rsidRPr="008C441D" w:rsidRDefault="008C441D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C441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самоуправления.</w:t>
      </w:r>
    </w:p>
    <w:p w14:paraId="5C26FEDE" w14:textId="77777777" w:rsidR="008C441D" w:rsidRDefault="008C441D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14:paraId="5F0C678F" w14:textId="77777777" w:rsidR="00FE77B0" w:rsidRDefault="00EF3A7E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подачи обращения:</w:t>
      </w:r>
    </w:p>
    <w:p w14:paraId="79EDBBC7" w14:textId="77777777" w:rsidR="0015333E" w:rsidRPr="0015333E" w:rsidRDefault="0015333E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771E" w:rsidRPr="009877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регистрируемым почтовым отправлением с уведомлением о вручении</w:t>
      </w:r>
      <w:r w:rsidR="0098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ГБУ РХ «ЦГКО» по адресу: </w:t>
      </w:r>
      <w:r w:rsidR="00F9519D" w:rsidRPr="00F95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655017, Республика Хакасия, </w:t>
      </w:r>
      <w:r w:rsidR="00F9519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Абакан, ул. Кравченко, д. 11 «З»</w:t>
      </w:r>
      <w:r w:rsidR="00F9519D" w:rsidRPr="00F951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строение 1, помещение 4Н, 1 этаж</w:t>
      </w:r>
      <w:r w:rsidR="00F951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49B189" w14:textId="77777777" w:rsidR="0015333E" w:rsidRPr="0015333E" w:rsidRDefault="0015333E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личном обращении в ГБУ РХ «ЦГКО» по адресу: </w:t>
      </w:r>
      <w:r w:rsidR="00F9519D" w:rsidRPr="00F95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655017, Республика Хакасия, </w:t>
      </w:r>
      <w:r w:rsidR="00F9519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Абакан, ул. Кравченко, д. 11 «З»</w:t>
      </w:r>
      <w:r w:rsidR="00F9519D" w:rsidRPr="00F951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строение 1, помещение 4Н, 1 этаж</w:t>
      </w:r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каб.1 (время приема: понедельник – пятница с 9-00 до 18-00, обед с 13-00 до 14-00, выходные: суббота, воскресенье); </w:t>
      </w:r>
    </w:p>
    <w:p w14:paraId="162CB282" w14:textId="77777777" w:rsidR="0015333E" w:rsidRDefault="0015333E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087B" w:rsidRPr="005C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адрес электронной почты </w:t>
      </w:r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РХ «ЦГКО» - </w:t>
      </w:r>
      <w:hyperlink r:id="rId4" w:history="1">
        <w:r w:rsidRPr="008849C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cgko19@yandex.ru</w:t>
        </w:r>
      </w:hyperlink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C8E19E" w14:textId="77777777" w:rsidR="00325BA3" w:rsidRDefault="00FE77B0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A7E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E77B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 предоставления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 Республики Хакасия</w:t>
      </w:r>
      <w:r w:rsidR="00EF3A7E" w:rsidRPr="00FE77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3A7E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реса структурных подразделений Г</w:t>
      </w:r>
      <w:r w:rsidR="00EF3A7E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РХ </w:t>
      </w:r>
      <w:r w:rsidR="00EF3A7E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«МФЦ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Хакасии</w:t>
      </w:r>
      <w:r w:rsidR="00EF3A7E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время приёма можно уточнить на сайте </w:t>
      </w:r>
      <w:r w:rsidRPr="00FE77B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http://mfc-19.ru/</w:t>
      </w:r>
      <w:r w:rsid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8453AB" w14:textId="77777777" w:rsidR="00325BA3" w:rsidRDefault="00EF3A7E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исправлении ошибок должно содержать:</w:t>
      </w:r>
    </w:p>
    <w:p w14:paraId="138ACF32" w14:textId="77777777" w:rsidR="00325BA3" w:rsidRDefault="00EF3A7E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телефона, почтовый адрес и адрес электронной почты (при наличии) лица, подавшего заявление;</w:t>
      </w:r>
    </w:p>
    <w:p w14:paraId="4F3B5F3F" w14:textId="77777777" w:rsidR="00325BA3" w:rsidRDefault="00EF3A7E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кадастровый номер объекта недвижимости (объектов недвижимости), в отношении которого подается заявление;</w:t>
      </w:r>
    </w:p>
    <w:p w14:paraId="33C1C290" w14:textId="77777777" w:rsidR="00325BA3" w:rsidRDefault="00EF3A7E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  <w:r w:rsidR="00325BA3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51DD83" w14:textId="77777777" w:rsidR="00325BA3" w:rsidRDefault="00EF3A7E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об исправлении ошибок, допущенных при определении кадастровой стоимости, могут быть приложены документы, подтверждающие наличие ошибок, а также иные документы, содержащие сведения о характеристиках объекта недвижимости.</w:t>
      </w:r>
    </w:p>
    <w:p w14:paraId="7EABC433" w14:textId="77777777" w:rsidR="00325BA3" w:rsidRDefault="00EF3A7E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рассмотрения заявления составляют 30 дней со дня поступления.</w:t>
      </w:r>
      <w:r w:rsidR="00325BA3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92E206" w14:textId="77777777" w:rsidR="00325BA3" w:rsidRDefault="00EF3A7E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заявления об исправлении ошибок бюджетным учреждением принимается одно из следующих решений:</w:t>
      </w:r>
    </w:p>
    <w:p w14:paraId="03F5BFA6" w14:textId="77777777" w:rsidR="00325BA3" w:rsidRDefault="00EF3A7E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14:paraId="05C5F104" w14:textId="77777777" w:rsidR="00325BA3" w:rsidRDefault="00EF3A7E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14:paraId="15BBD24A" w14:textId="77777777" w:rsidR="00325BA3" w:rsidRDefault="00EF3A7E" w:rsidP="00F951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бюджетное учреждение информирует заявителя в течение 3 рабочих дней со дня принятия такого решения.</w:t>
      </w:r>
    </w:p>
    <w:p w14:paraId="617F1E53" w14:textId="77777777" w:rsidR="006F3DB4" w:rsidRPr="00C549A1" w:rsidRDefault="00EF3A7E" w:rsidP="00F951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9A1">
        <w:rPr>
          <w:rFonts w:ascii="Times New Roman" w:hAnsi="Times New Roman" w:cs="Times New Roman"/>
          <w:sz w:val="24"/>
          <w:szCs w:val="24"/>
          <w:lang w:eastAsia="ru-RU"/>
        </w:rPr>
        <w:t xml:space="preserve">Подробная информация по данному вопросу размещена на сайте </w:t>
      </w:r>
      <w:r w:rsid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учреждения</w:t>
      </w:r>
      <w:r w:rsidR="006F3DB4" w:rsidRP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 «Центр государственной кадастровой оценки»  </w:t>
      </w:r>
      <w:r w:rsidRPr="00C549A1">
        <w:rPr>
          <w:rFonts w:ascii="Times New Roman" w:hAnsi="Times New Roman" w:cs="Times New Roman"/>
          <w:sz w:val="24"/>
          <w:szCs w:val="24"/>
          <w:lang w:eastAsia="ru-RU"/>
        </w:rPr>
        <w:t>в разделе «Кадастровая оценка» (</w:t>
      </w:r>
      <w:hyperlink r:id="rId5" w:history="1">
        <w:r w:rsidR="006F3DB4" w:rsidRPr="00C549A1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http://www.cgko19.ru/index.php</w:t>
        </w:r>
      </w:hyperlink>
      <w:r w:rsidR="006F3DB4" w:rsidRPr="00C549A1">
        <w:rPr>
          <w:rFonts w:ascii="Times New Roman" w:hAnsi="Times New Roman" w:cs="Times New Roman"/>
          <w:sz w:val="24"/>
          <w:szCs w:val="24"/>
          <w:lang w:eastAsia="ru-RU"/>
        </w:rPr>
        <w:t xml:space="preserve">) и на </w:t>
      </w:r>
      <w:r w:rsidR="006F3DB4" w:rsidRP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C549A1" w:rsidRP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Минимущества Хакасии </w:t>
      </w:r>
      <w:r w:rsidR="00831991" w:rsidRP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«Документы» - «Государственная кадастровая оценка»</w:t>
      </w:r>
      <w:r w:rsidR="0083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</w:t>
      </w:r>
      <w:r w:rsidR="006F3DB4" w:rsidRP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портале исполнительных органов государственной власти Республики Хакасия в информационно-телекоммуникационной сети «Интернет» </w:t>
      </w:r>
      <w:r w:rsidR="00C549A1">
        <w:t>(</w:t>
      </w:r>
      <w:r w:rsidR="00C549A1" w:rsidRP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https://r-19.ru/</w:t>
      </w:r>
      <w:r w:rsid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F3DB4" w:rsidRPr="00C549A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4BB2DE4" w14:textId="77777777" w:rsidR="00586754" w:rsidRDefault="00EF3A7E" w:rsidP="00F951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9A1">
        <w:rPr>
          <w:rFonts w:ascii="Times New Roman" w:hAnsi="Times New Roman" w:cs="Times New Roman"/>
          <w:sz w:val="24"/>
          <w:szCs w:val="24"/>
          <w:lang w:eastAsia="ru-RU"/>
        </w:rPr>
        <w:t xml:space="preserve">Получить консультацию можно по телефонам: </w:t>
      </w:r>
      <w:r w:rsidR="006F3DB4" w:rsidRPr="00C549A1">
        <w:rPr>
          <w:rFonts w:ascii="Times New Roman" w:hAnsi="Times New Roman" w:cs="Times New Roman"/>
          <w:sz w:val="24"/>
          <w:szCs w:val="24"/>
          <w:lang w:eastAsia="ru-RU"/>
        </w:rPr>
        <w:t xml:space="preserve">8 (3902) </w:t>
      </w:r>
      <w:r w:rsidR="005E7E73">
        <w:rPr>
          <w:rFonts w:ascii="Times New Roman" w:hAnsi="Times New Roman" w:cs="Times New Roman"/>
          <w:sz w:val="24"/>
          <w:szCs w:val="24"/>
          <w:lang w:eastAsia="ru-RU"/>
        </w:rPr>
        <w:t>20-20-54</w:t>
      </w:r>
      <w:r w:rsidRPr="00C549A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E7E73">
        <w:rPr>
          <w:rFonts w:ascii="Times New Roman" w:hAnsi="Times New Roman" w:cs="Times New Roman"/>
          <w:sz w:val="24"/>
          <w:szCs w:val="24"/>
          <w:lang w:eastAsia="ru-RU"/>
        </w:rPr>
        <w:t>20-20-46</w:t>
      </w:r>
      <w:r w:rsidR="004832D1">
        <w:rPr>
          <w:rFonts w:ascii="Times New Roman" w:hAnsi="Times New Roman" w:cs="Times New Roman"/>
          <w:sz w:val="24"/>
          <w:szCs w:val="24"/>
          <w:lang w:eastAsia="ru-RU"/>
        </w:rPr>
        <w:t>, 24-30-34</w:t>
      </w:r>
      <w:r w:rsidRPr="00C549A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BDC7890" w14:textId="77777777" w:rsidR="00930772" w:rsidRDefault="00930772" w:rsidP="00F951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3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C37"/>
    <w:rsid w:val="0003580B"/>
    <w:rsid w:val="001348D4"/>
    <w:rsid w:val="0015333E"/>
    <w:rsid w:val="00233420"/>
    <w:rsid w:val="00263D88"/>
    <w:rsid w:val="00301DF8"/>
    <w:rsid w:val="003161BF"/>
    <w:rsid w:val="00325BA3"/>
    <w:rsid w:val="0037260C"/>
    <w:rsid w:val="00422BF6"/>
    <w:rsid w:val="004428E5"/>
    <w:rsid w:val="00446B68"/>
    <w:rsid w:val="004832D1"/>
    <w:rsid w:val="00586754"/>
    <w:rsid w:val="0059085A"/>
    <w:rsid w:val="005C087B"/>
    <w:rsid w:val="005E7E73"/>
    <w:rsid w:val="005F462D"/>
    <w:rsid w:val="00600DE4"/>
    <w:rsid w:val="00644700"/>
    <w:rsid w:val="006774B4"/>
    <w:rsid w:val="006F3DB4"/>
    <w:rsid w:val="006F56A1"/>
    <w:rsid w:val="00752C37"/>
    <w:rsid w:val="007643A6"/>
    <w:rsid w:val="00780839"/>
    <w:rsid w:val="00780D31"/>
    <w:rsid w:val="007A0194"/>
    <w:rsid w:val="007C3599"/>
    <w:rsid w:val="00830D92"/>
    <w:rsid w:val="00831991"/>
    <w:rsid w:val="008836C6"/>
    <w:rsid w:val="008B3144"/>
    <w:rsid w:val="008C441D"/>
    <w:rsid w:val="00905D7C"/>
    <w:rsid w:val="00930772"/>
    <w:rsid w:val="0098771E"/>
    <w:rsid w:val="00A21525"/>
    <w:rsid w:val="00AA2FF9"/>
    <w:rsid w:val="00B33757"/>
    <w:rsid w:val="00BB1909"/>
    <w:rsid w:val="00BC4C66"/>
    <w:rsid w:val="00BF1B4B"/>
    <w:rsid w:val="00C009CB"/>
    <w:rsid w:val="00C05852"/>
    <w:rsid w:val="00C549A1"/>
    <w:rsid w:val="00C63288"/>
    <w:rsid w:val="00CB08B5"/>
    <w:rsid w:val="00CB52F1"/>
    <w:rsid w:val="00CE7FA0"/>
    <w:rsid w:val="00CF4237"/>
    <w:rsid w:val="00D52C83"/>
    <w:rsid w:val="00D75B36"/>
    <w:rsid w:val="00EF3A7E"/>
    <w:rsid w:val="00F9519D"/>
    <w:rsid w:val="00F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D5F6"/>
  <w15:chartTrackingRefBased/>
  <w15:docId w15:val="{2B2E70DB-4350-4407-977C-7BC69A09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8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A7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C08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42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8E5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a"/>
    <w:rsid w:val="0093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3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gko19.ru/index.php" TargetMode="External"/><Relationship Id="rId4" Type="http://schemas.openxmlformats.org/officeDocument/2006/relationships/hyperlink" Target="mailto:cgko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Манякина</cp:lastModifiedBy>
  <cp:revision>7</cp:revision>
  <cp:lastPrinted>2022-11-22T04:19:00Z</cp:lastPrinted>
  <dcterms:created xsi:type="dcterms:W3CDTF">2022-11-22T03:50:00Z</dcterms:created>
  <dcterms:modified xsi:type="dcterms:W3CDTF">2022-11-25T09:33:00Z</dcterms:modified>
</cp:coreProperties>
</file>