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D7149">
        <w:rPr>
          <w:sz w:val="26"/>
          <w:szCs w:val="26"/>
        </w:rPr>
        <w:t>03</w:t>
      </w:r>
      <w:r>
        <w:rPr>
          <w:sz w:val="26"/>
          <w:szCs w:val="26"/>
        </w:rPr>
        <w:t xml:space="preserve">» </w:t>
      </w:r>
      <w:r w:rsidR="0096474E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D7149">
        <w:rPr>
          <w:sz w:val="26"/>
          <w:szCs w:val="26"/>
        </w:rPr>
        <w:t>80</w:t>
      </w:r>
      <w:bookmarkStart w:id="0" w:name="_GoBack"/>
      <w:bookmarkEnd w:id="0"/>
      <w:r w:rsidR="0096474E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Default="004B1C84" w:rsidP="008B25FE">
      <w:pPr>
        <w:jc w:val="center"/>
        <w:rPr>
          <w:sz w:val="26"/>
          <w:szCs w:val="26"/>
        </w:rPr>
      </w:pPr>
    </w:p>
    <w:p w:rsidR="0096474E" w:rsidRPr="00545364" w:rsidRDefault="0096474E" w:rsidP="009647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1.Постановление администрации Белоярского сельсовета от 28 апреля 2023г. № 78 «Об установлении вида разрешённого использования земельного участка» признать утратившим силу.</w:t>
      </w:r>
    </w:p>
    <w:p w:rsidR="004B1C84" w:rsidRDefault="0096474E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="00A16D48">
        <w:rPr>
          <w:sz w:val="26"/>
          <w:szCs w:val="26"/>
        </w:rPr>
        <w:t>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37D88">
        <w:rPr>
          <w:sz w:val="26"/>
          <w:szCs w:val="26"/>
        </w:rPr>
        <w:t xml:space="preserve">Для </w:t>
      </w:r>
      <w:r w:rsidR="008B05A5">
        <w:rPr>
          <w:sz w:val="26"/>
          <w:szCs w:val="26"/>
        </w:rPr>
        <w:t>ведения личного подсобного хозяйства</w:t>
      </w:r>
      <w:r w:rsidR="004B1C84">
        <w:rPr>
          <w:sz w:val="26"/>
          <w:szCs w:val="26"/>
        </w:rPr>
        <w:t>» для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 w:rsidR="00837D88">
        <w:rPr>
          <w:sz w:val="26"/>
          <w:szCs w:val="26"/>
        </w:rPr>
        <w:t>Абаканская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837D88">
        <w:rPr>
          <w:sz w:val="26"/>
          <w:szCs w:val="26"/>
        </w:rPr>
        <w:t>4</w:t>
      </w:r>
      <w:r w:rsidR="00355710">
        <w:rPr>
          <w:sz w:val="26"/>
          <w:szCs w:val="26"/>
        </w:rPr>
        <w:t xml:space="preserve">, площадью </w:t>
      </w:r>
      <w:r w:rsidR="00837D88">
        <w:rPr>
          <w:sz w:val="26"/>
          <w:szCs w:val="26"/>
        </w:rPr>
        <w:t>2302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 w:rsidR="00A16D48"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 w:rsidR="00FA633E">
        <w:rPr>
          <w:sz w:val="26"/>
          <w:szCs w:val="26"/>
        </w:rPr>
        <w:t>1</w:t>
      </w:r>
      <w:r w:rsidR="00A029BD">
        <w:rPr>
          <w:sz w:val="26"/>
          <w:szCs w:val="26"/>
        </w:rPr>
        <w:t>:</w:t>
      </w:r>
      <w:r w:rsidR="00837D88">
        <w:rPr>
          <w:sz w:val="26"/>
          <w:szCs w:val="26"/>
        </w:rPr>
        <w:t>304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474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B1C8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96474E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37D88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37D88">
        <w:rPr>
          <w:sz w:val="20"/>
          <w:szCs w:val="20"/>
        </w:rPr>
        <w:t>, 4</w:t>
      </w:r>
      <w:r>
        <w:rPr>
          <w:sz w:val="20"/>
          <w:szCs w:val="20"/>
        </w:rPr>
        <w:t xml:space="preserve">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049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149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5A5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474E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2</cp:revision>
  <cp:lastPrinted>2023-05-03T01:04:00Z</cp:lastPrinted>
  <dcterms:created xsi:type="dcterms:W3CDTF">2023-05-03T01:11:00Z</dcterms:created>
  <dcterms:modified xsi:type="dcterms:W3CDTF">2023-05-03T01:11:00Z</dcterms:modified>
</cp:coreProperties>
</file>