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7" w:rsidRDefault="00BB1ED7" w:rsidP="00A57EB4">
      <w:pPr>
        <w:shd w:val="clear" w:color="auto" w:fill="FFFFFF"/>
        <w:jc w:val="center"/>
        <w:rPr>
          <w:spacing w:val="-5"/>
          <w:sz w:val="26"/>
          <w:szCs w:val="26"/>
        </w:rPr>
      </w:pPr>
    </w:p>
    <w:p w:rsidR="00391BB1" w:rsidRPr="008452AA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bookmarkStart w:id="0" w:name="_GoBack"/>
      <w:bookmarkEnd w:id="0"/>
      <w:r w:rsidRPr="008452AA">
        <w:rPr>
          <w:spacing w:val="-5"/>
          <w:sz w:val="26"/>
          <w:szCs w:val="26"/>
        </w:rPr>
        <w:t>Российская Федерация</w:t>
      </w:r>
    </w:p>
    <w:p w:rsidR="00391BB1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8452AA">
        <w:rPr>
          <w:spacing w:val="-6"/>
          <w:sz w:val="26"/>
          <w:szCs w:val="26"/>
        </w:rPr>
        <w:t>Республика Хакасия</w:t>
      </w:r>
    </w:p>
    <w:p w:rsidR="00950180" w:rsidRPr="008452AA" w:rsidRDefault="00950180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>
        <w:rPr>
          <w:spacing w:val="-6"/>
          <w:sz w:val="26"/>
          <w:szCs w:val="26"/>
        </w:rPr>
        <w:t>Алтайский район</w:t>
      </w:r>
    </w:p>
    <w:p w:rsidR="00C97EEE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8452AA">
        <w:rPr>
          <w:spacing w:val="-4"/>
          <w:sz w:val="26"/>
          <w:szCs w:val="26"/>
        </w:rPr>
        <w:t xml:space="preserve">                      Совет депутатов </w:t>
      </w:r>
      <w:r w:rsidR="00950180">
        <w:rPr>
          <w:spacing w:val="-4"/>
          <w:sz w:val="26"/>
          <w:szCs w:val="26"/>
        </w:rPr>
        <w:t>Белоярского сельсовета</w:t>
      </w:r>
      <w:r w:rsidRPr="008452AA">
        <w:rPr>
          <w:spacing w:val="-4"/>
          <w:sz w:val="26"/>
          <w:szCs w:val="26"/>
        </w:rPr>
        <w:t xml:space="preserve"> </w:t>
      </w:r>
    </w:p>
    <w:p w:rsidR="00C97EEE" w:rsidRPr="00C67283" w:rsidRDefault="00C97EEE" w:rsidP="00BB2ED7"/>
    <w:p w:rsidR="00C97EEE" w:rsidRPr="004F5101" w:rsidRDefault="00391BB1" w:rsidP="00144B86">
      <w:pPr>
        <w:jc w:val="center"/>
        <w:rPr>
          <w:sz w:val="28"/>
          <w:szCs w:val="28"/>
        </w:rPr>
      </w:pPr>
      <w:r w:rsidRPr="004F5101">
        <w:rPr>
          <w:sz w:val="28"/>
          <w:szCs w:val="28"/>
        </w:rPr>
        <w:t>РЕШЕНИЕ</w:t>
      </w:r>
    </w:p>
    <w:p w:rsidR="00C97EEE" w:rsidRDefault="004F5101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августа 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950180">
        <w:rPr>
          <w:rFonts w:ascii="Times New Roman" w:hAnsi="Times New Roman" w:cs="Times New Roman"/>
          <w:sz w:val="26"/>
          <w:szCs w:val="26"/>
        </w:rPr>
        <w:t>9г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C97EEE" w:rsidRPr="00BB2ED7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с. </w:t>
      </w:r>
      <w:r w:rsidR="00697E1F">
        <w:rPr>
          <w:rFonts w:ascii="Times New Roman" w:hAnsi="Times New Roman" w:cs="Times New Roman"/>
          <w:sz w:val="26"/>
          <w:szCs w:val="26"/>
        </w:rPr>
        <w:t>Белый Яр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C97EEE">
      <w:pPr>
        <w:jc w:val="center"/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1A1AA5" w:rsidP="001D5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237A40" w:rsidRPr="00144B86">
              <w:rPr>
                <w:sz w:val="26"/>
                <w:szCs w:val="26"/>
              </w:rPr>
              <w:t xml:space="preserve">изменений </w:t>
            </w:r>
            <w:r w:rsidR="00E2370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1D5B76">
              <w:rPr>
                <w:sz w:val="26"/>
                <w:szCs w:val="26"/>
              </w:rPr>
              <w:t xml:space="preserve">Генеральный план Белоярского сельсовета, утвержденный </w:t>
            </w:r>
            <w:r>
              <w:rPr>
                <w:sz w:val="26"/>
                <w:szCs w:val="26"/>
              </w:rPr>
              <w:t>решение</w:t>
            </w:r>
            <w:r w:rsidR="001D5B7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</w:t>
            </w:r>
            <w:r w:rsidR="00E2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Белоярского сельсовета от </w:t>
            </w:r>
            <w:r w:rsidR="001D5B7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.12.2012 </w:t>
            </w:r>
            <w:r w:rsidR="00257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257628">
              <w:rPr>
                <w:sz w:val="26"/>
                <w:szCs w:val="26"/>
              </w:rPr>
              <w:t xml:space="preserve"> </w:t>
            </w:r>
            <w:r w:rsidR="001D5B76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«Об утверждении </w:t>
            </w:r>
            <w:r w:rsidR="001D5B76">
              <w:rPr>
                <w:sz w:val="26"/>
                <w:szCs w:val="26"/>
              </w:rPr>
              <w:t xml:space="preserve">Генерального плана Белоярского сельсовета </w:t>
            </w:r>
            <w:r>
              <w:rPr>
                <w:sz w:val="26"/>
                <w:szCs w:val="26"/>
              </w:rPr>
              <w:t>Алтайского района</w:t>
            </w:r>
            <w:r w:rsidR="001D5B76">
              <w:rPr>
                <w:sz w:val="26"/>
                <w:szCs w:val="26"/>
              </w:rPr>
              <w:t xml:space="preserve"> Республики Хакасия</w:t>
            </w:r>
            <w:r>
              <w:rPr>
                <w:sz w:val="26"/>
                <w:szCs w:val="26"/>
              </w:rPr>
              <w:t>»</w:t>
            </w:r>
            <w:r w:rsidR="007E331F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7373" w:rsidRDefault="001A1AA5" w:rsidP="00BB2ED7">
      <w:pPr>
        <w:shd w:val="clear" w:color="auto" w:fill="FFFFFF"/>
        <w:ind w:firstLine="614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50180">
        <w:rPr>
          <w:sz w:val="26"/>
          <w:szCs w:val="26"/>
        </w:rPr>
        <w:t xml:space="preserve">протокола публичных слушаний администрации Белоярского сельсовета от </w:t>
      </w:r>
      <w:r w:rsidR="001D5B76">
        <w:rPr>
          <w:sz w:val="26"/>
          <w:szCs w:val="26"/>
        </w:rPr>
        <w:t xml:space="preserve">27.06.2019г., заключения от 02.07.2019г. </w:t>
      </w:r>
      <w:r w:rsidR="003179CA">
        <w:rPr>
          <w:sz w:val="26"/>
          <w:szCs w:val="26"/>
        </w:rPr>
        <w:t>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>
        <w:rPr>
          <w:sz w:val="26"/>
          <w:szCs w:val="26"/>
        </w:rPr>
        <w:t xml:space="preserve">, </w:t>
      </w:r>
      <w:r w:rsidR="00692DDB">
        <w:rPr>
          <w:sz w:val="26"/>
          <w:szCs w:val="26"/>
        </w:rPr>
        <w:t xml:space="preserve">в соответствии со </w:t>
      </w:r>
      <w:proofErr w:type="spellStart"/>
      <w:r w:rsidR="00692DDB" w:rsidRPr="00AA6CDC">
        <w:rPr>
          <w:sz w:val="26"/>
          <w:szCs w:val="26"/>
        </w:rPr>
        <w:t>ст.</w:t>
      </w:r>
      <w:r w:rsidR="001A7373" w:rsidRPr="00AA6CDC">
        <w:rPr>
          <w:sz w:val="26"/>
          <w:szCs w:val="26"/>
        </w:rPr>
        <w:t>ст</w:t>
      </w:r>
      <w:proofErr w:type="spellEnd"/>
      <w:r w:rsidR="001A7373" w:rsidRPr="00AA6CDC">
        <w:rPr>
          <w:sz w:val="26"/>
          <w:szCs w:val="26"/>
        </w:rPr>
        <w:t>.</w:t>
      </w:r>
      <w:r w:rsidR="00692DDB" w:rsidRPr="00AA6CDC">
        <w:rPr>
          <w:sz w:val="26"/>
          <w:szCs w:val="26"/>
        </w:rPr>
        <w:t xml:space="preserve"> 1</w:t>
      </w:r>
      <w:r w:rsidR="001A7373" w:rsidRPr="00AA6CDC">
        <w:rPr>
          <w:sz w:val="26"/>
          <w:szCs w:val="26"/>
        </w:rPr>
        <w:t xml:space="preserve">, </w:t>
      </w:r>
      <w:r w:rsidR="00692DDB" w:rsidRPr="00AA6CDC">
        <w:rPr>
          <w:sz w:val="26"/>
          <w:szCs w:val="26"/>
        </w:rPr>
        <w:t>8,</w:t>
      </w:r>
      <w:r w:rsidR="00AA6CDC" w:rsidRPr="00AA6CDC">
        <w:rPr>
          <w:sz w:val="26"/>
          <w:szCs w:val="26"/>
        </w:rPr>
        <w:t xml:space="preserve"> 32,</w:t>
      </w:r>
      <w:r w:rsidR="001A7373" w:rsidRPr="00AA6CDC">
        <w:rPr>
          <w:sz w:val="26"/>
          <w:szCs w:val="26"/>
        </w:rPr>
        <w:t xml:space="preserve"> 41.1</w:t>
      </w:r>
      <w:r w:rsidR="00AA6CDC">
        <w:rPr>
          <w:sz w:val="26"/>
          <w:szCs w:val="26"/>
        </w:rPr>
        <w:t xml:space="preserve"> </w:t>
      </w:r>
      <w:r w:rsidR="00692DDB" w:rsidRPr="00144B86">
        <w:rPr>
          <w:sz w:val="26"/>
          <w:szCs w:val="26"/>
        </w:rPr>
        <w:t>Градостроительного кодекса Ро</w:t>
      </w:r>
      <w:r w:rsidR="00692DDB">
        <w:rPr>
          <w:sz w:val="26"/>
          <w:szCs w:val="26"/>
        </w:rPr>
        <w:t>ссийской Федерации</w:t>
      </w:r>
      <w:r w:rsidR="001A7373">
        <w:rPr>
          <w:sz w:val="26"/>
          <w:szCs w:val="26"/>
        </w:rPr>
        <w:t xml:space="preserve">, </w:t>
      </w:r>
      <w:r w:rsidR="001A7373" w:rsidRPr="00962CBF">
        <w:rPr>
          <w:spacing w:val="-1"/>
          <w:sz w:val="25"/>
          <w:szCs w:val="25"/>
        </w:rPr>
        <w:t>руководствуясь ст</w:t>
      </w:r>
      <w:r w:rsidR="001A7373">
        <w:rPr>
          <w:spacing w:val="-1"/>
          <w:sz w:val="25"/>
          <w:szCs w:val="25"/>
        </w:rPr>
        <w:t xml:space="preserve">. </w:t>
      </w:r>
      <w:r w:rsidR="001A7373" w:rsidRPr="00962CBF">
        <w:rPr>
          <w:spacing w:val="-1"/>
          <w:sz w:val="25"/>
          <w:szCs w:val="25"/>
        </w:rPr>
        <w:t>34 Федерального закона от 23.06.2014 №</w:t>
      </w:r>
      <w:r w:rsidR="00AA6CDC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171-ФЗ «О внесении изменений в</w:t>
      </w:r>
      <w:proofErr w:type="gramEnd"/>
      <w:r w:rsidR="001A7373" w:rsidRPr="00962CBF">
        <w:rPr>
          <w:spacing w:val="-1"/>
          <w:sz w:val="25"/>
          <w:szCs w:val="25"/>
        </w:rPr>
        <w:t xml:space="preserve">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>
        <w:rPr>
          <w:spacing w:val="-1"/>
          <w:sz w:val="25"/>
          <w:szCs w:val="25"/>
        </w:rPr>
        <w:t>вления в Российской Федерации»</w:t>
      </w:r>
      <w:r w:rsidR="001A7373" w:rsidRPr="00962CBF">
        <w:rPr>
          <w:spacing w:val="-1"/>
          <w:sz w:val="25"/>
          <w:szCs w:val="25"/>
        </w:rPr>
        <w:t>,</w:t>
      </w:r>
      <w:r w:rsidR="001A7373" w:rsidRPr="00BA7E42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соглашением между органами местного</w:t>
      </w:r>
      <w:r w:rsidR="001A7373">
        <w:rPr>
          <w:spacing w:val="-1"/>
          <w:sz w:val="25"/>
          <w:szCs w:val="25"/>
        </w:rPr>
        <w:t xml:space="preserve"> самоуправления</w:t>
      </w:r>
      <w:r w:rsidR="001A7373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1A7373">
        <w:rPr>
          <w:spacing w:val="-1"/>
          <w:sz w:val="25"/>
          <w:szCs w:val="25"/>
        </w:rPr>
        <w:t xml:space="preserve"> Белоярского сельсовета</w:t>
      </w:r>
      <w:r w:rsidR="001A7373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1A7373">
        <w:rPr>
          <w:spacing w:val="-1"/>
          <w:sz w:val="25"/>
          <w:szCs w:val="25"/>
        </w:rPr>
        <w:t xml:space="preserve"> от 23.12.2016 № 63</w:t>
      </w:r>
      <w:r w:rsidR="001A7373" w:rsidRPr="00962CBF">
        <w:rPr>
          <w:spacing w:val="-1"/>
          <w:sz w:val="25"/>
          <w:szCs w:val="25"/>
        </w:rPr>
        <w:t xml:space="preserve">, </w:t>
      </w:r>
      <w:r w:rsidR="00AA6CDC" w:rsidRPr="00962CBF">
        <w:rPr>
          <w:spacing w:val="-1"/>
          <w:sz w:val="25"/>
          <w:szCs w:val="25"/>
        </w:rPr>
        <w:t>Уставом муниципального образования</w:t>
      </w:r>
      <w:r w:rsidR="00AA6CDC">
        <w:rPr>
          <w:spacing w:val="-1"/>
          <w:sz w:val="25"/>
          <w:szCs w:val="25"/>
        </w:rPr>
        <w:t xml:space="preserve"> Белоярский сельсовет, </w:t>
      </w:r>
      <w:r w:rsidR="001A7373" w:rsidRPr="00A85762">
        <w:rPr>
          <w:spacing w:val="-1"/>
          <w:sz w:val="25"/>
          <w:szCs w:val="25"/>
        </w:rPr>
        <w:t xml:space="preserve">Совет депутатов Белоярского сельсовета </w:t>
      </w:r>
    </w:p>
    <w:p w:rsidR="001A7373" w:rsidRDefault="001A7373" w:rsidP="00BB2ED7">
      <w:pPr>
        <w:shd w:val="clear" w:color="auto" w:fill="FFFFFF"/>
        <w:ind w:firstLine="614"/>
        <w:jc w:val="center"/>
        <w:rPr>
          <w:color w:val="000000"/>
          <w:spacing w:val="-8"/>
          <w:sz w:val="26"/>
          <w:szCs w:val="26"/>
        </w:rPr>
      </w:pPr>
    </w:p>
    <w:p w:rsidR="001B2B28" w:rsidRPr="00BB2ED7" w:rsidRDefault="00391BB1" w:rsidP="00BB2ED7">
      <w:pPr>
        <w:shd w:val="clear" w:color="auto" w:fill="FFFFFF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1D5B76">
        <w:rPr>
          <w:sz w:val="26"/>
          <w:szCs w:val="26"/>
        </w:rPr>
        <w:t xml:space="preserve">Генеральный план Белоярского сельсовета Алтайского района Республики Хакасия, утвержденный </w:t>
      </w:r>
      <w:r w:rsidR="001A7373">
        <w:rPr>
          <w:sz w:val="26"/>
          <w:szCs w:val="26"/>
        </w:rPr>
        <w:t>решение</w:t>
      </w:r>
      <w:r w:rsidR="001D5B76">
        <w:rPr>
          <w:sz w:val="26"/>
          <w:szCs w:val="26"/>
        </w:rPr>
        <w:t xml:space="preserve">м </w:t>
      </w:r>
      <w:r w:rsidR="001A7373">
        <w:rPr>
          <w:sz w:val="26"/>
          <w:szCs w:val="26"/>
        </w:rPr>
        <w:t xml:space="preserve">Совета депутатов Белоярского сельсовета от </w:t>
      </w:r>
      <w:r w:rsidR="001D5B76">
        <w:rPr>
          <w:sz w:val="26"/>
          <w:szCs w:val="26"/>
        </w:rPr>
        <w:t>12</w:t>
      </w:r>
      <w:r w:rsidR="001A7373">
        <w:rPr>
          <w:sz w:val="26"/>
          <w:szCs w:val="26"/>
        </w:rPr>
        <w:t>.12.2012 №</w:t>
      </w:r>
      <w:r w:rsidR="00FA2C38">
        <w:rPr>
          <w:sz w:val="26"/>
          <w:szCs w:val="26"/>
        </w:rPr>
        <w:t xml:space="preserve"> </w:t>
      </w:r>
      <w:r w:rsidR="001D5B76">
        <w:rPr>
          <w:sz w:val="26"/>
          <w:szCs w:val="26"/>
        </w:rPr>
        <w:t>79</w:t>
      </w:r>
      <w:r w:rsidR="001A7373">
        <w:rPr>
          <w:sz w:val="26"/>
          <w:szCs w:val="26"/>
        </w:rPr>
        <w:t xml:space="preserve"> «Об утверждении </w:t>
      </w:r>
      <w:r w:rsidR="001D5B76">
        <w:rPr>
          <w:sz w:val="26"/>
          <w:szCs w:val="26"/>
        </w:rPr>
        <w:t>Генерального плана</w:t>
      </w:r>
      <w:r w:rsidR="001A7373">
        <w:rPr>
          <w:sz w:val="26"/>
          <w:szCs w:val="26"/>
        </w:rPr>
        <w:t xml:space="preserve"> Белоярского сельсовета Алтайского района</w:t>
      </w:r>
      <w:r w:rsidR="001D5B76">
        <w:rPr>
          <w:sz w:val="26"/>
          <w:szCs w:val="26"/>
        </w:rPr>
        <w:t xml:space="preserve"> Республики Хакасия</w:t>
      </w:r>
      <w:r w:rsidR="001A7373">
        <w:rPr>
          <w:sz w:val="26"/>
          <w:szCs w:val="26"/>
        </w:rPr>
        <w:t>»</w:t>
      </w:r>
      <w:r w:rsidR="001A7373" w:rsidRPr="00144B86">
        <w:rPr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1D5B76" w:rsidRPr="0034366F" w:rsidRDefault="004F5101" w:rsidP="0034366F">
      <w:pPr>
        <w:pStyle w:val="aff"/>
        <w:shd w:val="clear" w:color="auto" w:fill="FFFFFF"/>
        <w:tabs>
          <w:tab w:val="left" w:pos="567"/>
        </w:tabs>
        <w:ind w:left="0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4366F" w:rsidRPr="0034366F">
        <w:rPr>
          <w:color w:val="000000"/>
          <w:sz w:val="26"/>
          <w:szCs w:val="26"/>
        </w:rPr>
        <w:t>- территориальную зону Ж1п (зона перспективной застройки индивидуальными жилыми домами) на территориальную зону П</w:t>
      </w:r>
      <w:proofErr w:type="gramStart"/>
      <w:r w:rsidR="0034366F" w:rsidRPr="0034366F">
        <w:rPr>
          <w:color w:val="000000"/>
          <w:sz w:val="26"/>
          <w:szCs w:val="26"/>
        </w:rPr>
        <w:t>1</w:t>
      </w:r>
      <w:proofErr w:type="gramEnd"/>
      <w:r w:rsidR="0034366F" w:rsidRPr="0034366F">
        <w:rPr>
          <w:color w:val="000000"/>
          <w:sz w:val="26"/>
          <w:szCs w:val="26"/>
        </w:rPr>
        <w:t xml:space="preserve"> (коммунально-складская зона (без санитарно-защитной зоны или санитарно-защитной зоны до 50м) в отношении территории у автомобильной дороги Белый Яр-Бея справа, в районе земельных участков с кадастровыми номерами 19:04:010101:3085, 19:04:010301:391.</w:t>
      </w:r>
    </w:p>
    <w:p w:rsidR="0091066D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34366F">
        <w:rPr>
          <w:color w:val="000000"/>
          <w:sz w:val="26"/>
          <w:szCs w:val="26"/>
        </w:rPr>
        <w:t>«Генеральный план Белоярского сельсовета Алтайского района Республики Хакасия»</w:t>
      </w:r>
      <w:r>
        <w:rPr>
          <w:color w:val="000000"/>
          <w:sz w:val="26"/>
          <w:szCs w:val="26"/>
        </w:rPr>
        <w:t xml:space="preserve"> изложить в новой редакции (приложение</w:t>
      </w:r>
      <w:r w:rsidR="0034366F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A57EB4" w:rsidRDefault="0034366F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0D4F">
        <w:rPr>
          <w:sz w:val="26"/>
          <w:szCs w:val="26"/>
        </w:rPr>
        <w:t xml:space="preserve">. </w:t>
      </w:r>
      <w:r w:rsidR="00CC394A" w:rsidRPr="00370D4F">
        <w:rPr>
          <w:sz w:val="26"/>
          <w:szCs w:val="26"/>
        </w:rPr>
        <w:t xml:space="preserve">Настоящее решение вступает в силу с момента </w:t>
      </w:r>
      <w:r w:rsidR="00BB2ED7" w:rsidRPr="00370D4F">
        <w:rPr>
          <w:sz w:val="26"/>
          <w:szCs w:val="26"/>
        </w:rPr>
        <w:t>его официального опубликования</w:t>
      </w:r>
      <w:r w:rsidR="00CC394A" w:rsidRPr="00370D4F">
        <w:rPr>
          <w:sz w:val="26"/>
          <w:szCs w:val="26"/>
        </w:rPr>
        <w:t xml:space="preserve"> (обнародования).</w:t>
      </w:r>
    </w:p>
    <w:p w:rsidR="00EF0B11" w:rsidRPr="00370D4F" w:rsidRDefault="00EF0B11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</w:p>
    <w:p w:rsidR="0034366F" w:rsidRPr="0034366F" w:rsidRDefault="0034366F" w:rsidP="00CC394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4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366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146754" w:rsidRDefault="00BB2ED7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Белоярского сельсовета</w:t>
      </w:r>
      <w:r w:rsidR="00CC394A" w:rsidRPr="00144B86">
        <w:rPr>
          <w:rFonts w:ascii="Times New Roman" w:hAnsi="Times New Roman"/>
          <w:sz w:val="26"/>
          <w:szCs w:val="26"/>
        </w:rPr>
        <w:t xml:space="preserve">                         </w:t>
      </w:r>
      <w:r w:rsidR="00CC394A" w:rsidRPr="00144B86">
        <w:rPr>
          <w:rFonts w:ascii="Times New Roman" w:hAnsi="Times New Roman"/>
          <w:sz w:val="26"/>
          <w:szCs w:val="26"/>
        </w:rPr>
        <w:tab/>
      </w:r>
      <w:r w:rsidR="00CC394A" w:rsidRPr="00144B86">
        <w:rPr>
          <w:rFonts w:ascii="Times New Roman" w:hAnsi="Times New Roman"/>
          <w:sz w:val="26"/>
          <w:szCs w:val="26"/>
        </w:rPr>
        <w:tab/>
      </w:r>
      <w:r w:rsidR="00EF0B11">
        <w:rPr>
          <w:rFonts w:ascii="Times New Roman" w:hAnsi="Times New Roman"/>
          <w:sz w:val="26"/>
          <w:szCs w:val="26"/>
        </w:rPr>
        <w:t xml:space="preserve">                     </w:t>
      </w:r>
      <w:r w:rsidR="0034366F">
        <w:rPr>
          <w:rFonts w:ascii="Times New Roman" w:hAnsi="Times New Roman"/>
          <w:sz w:val="26"/>
          <w:szCs w:val="26"/>
        </w:rPr>
        <w:t xml:space="preserve">    Н.В.</w:t>
      </w:r>
      <w:r w:rsidR="00EF0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366F">
        <w:rPr>
          <w:rFonts w:ascii="Times New Roman" w:hAnsi="Times New Roman"/>
          <w:sz w:val="26"/>
          <w:szCs w:val="26"/>
        </w:rPr>
        <w:t>Непомнящий</w:t>
      </w:r>
      <w:proofErr w:type="gramEnd"/>
    </w:p>
    <w:sectPr w:rsidR="00146754" w:rsidSect="00343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B98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D5B76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9CA"/>
    <w:rsid w:val="00317F32"/>
    <w:rsid w:val="00337732"/>
    <w:rsid w:val="00340B4B"/>
    <w:rsid w:val="0034366F"/>
    <w:rsid w:val="00365FCF"/>
    <w:rsid w:val="00370D4F"/>
    <w:rsid w:val="00382CEF"/>
    <w:rsid w:val="00391BB1"/>
    <w:rsid w:val="003A414F"/>
    <w:rsid w:val="003B3F7F"/>
    <w:rsid w:val="003C0B8A"/>
    <w:rsid w:val="003D6A9B"/>
    <w:rsid w:val="003D79B4"/>
    <w:rsid w:val="00405A0A"/>
    <w:rsid w:val="004147DB"/>
    <w:rsid w:val="00417DD5"/>
    <w:rsid w:val="00442C1C"/>
    <w:rsid w:val="00461CAE"/>
    <w:rsid w:val="0046459B"/>
    <w:rsid w:val="00483221"/>
    <w:rsid w:val="00487EFF"/>
    <w:rsid w:val="004B1501"/>
    <w:rsid w:val="004E3AC4"/>
    <w:rsid w:val="004E3E7C"/>
    <w:rsid w:val="004F2937"/>
    <w:rsid w:val="004F5101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1950"/>
    <w:rsid w:val="00692DDB"/>
    <w:rsid w:val="00697E1F"/>
    <w:rsid w:val="006A125C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50180"/>
    <w:rsid w:val="0096493A"/>
    <w:rsid w:val="00980507"/>
    <w:rsid w:val="00985F96"/>
    <w:rsid w:val="009A3024"/>
    <w:rsid w:val="009A4748"/>
    <w:rsid w:val="009D2CE9"/>
    <w:rsid w:val="009E4582"/>
    <w:rsid w:val="009F422D"/>
    <w:rsid w:val="009F4D80"/>
    <w:rsid w:val="00A023ED"/>
    <w:rsid w:val="00A23111"/>
    <w:rsid w:val="00A43149"/>
    <w:rsid w:val="00A47313"/>
    <w:rsid w:val="00A56CBA"/>
    <w:rsid w:val="00A57EB4"/>
    <w:rsid w:val="00A74722"/>
    <w:rsid w:val="00A76AC1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1ED7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6C3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D26D1"/>
    <w:rsid w:val="00EE6F04"/>
    <w:rsid w:val="00EF0B11"/>
    <w:rsid w:val="00EF0E8E"/>
    <w:rsid w:val="00F1209E"/>
    <w:rsid w:val="00F149B7"/>
    <w:rsid w:val="00F45E5B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5BBF-5A8F-4641-8A7B-E5457A79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2526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9</cp:revision>
  <cp:lastPrinted>2019-08-20T04:29:00Z</cp:lastPrinted>
  <dcterms:created xsi:type="dcterms:W3CDTF">2019-08-16T06:32:00Z</dcterms:created>
  <dcterms:modified xsi:type="dcterms:W3CDTF">2019-09-05T03:46:00Z</dcterms:modified>
</cp:coreProperties>
</file>