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Совет депутатов Белоярского сельсовета</w:t>
      </w:r>
    </w:p>
    <w:p w:rsidR="00AF3E13" w:rsidRPr="00A85762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AF3E13" w:rsidRPr="00A85762" w:rsidRDefault="00AF3E13" w:rsidP="00A62B4F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AF3E13" w:rsidRPr="00A85762" w:rsidRDefault="00053AEE" w:rsidP="00AF3E13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от  «25</w:t>
      </w:r>
      <w:r w:rsidR="00134D71">
        <w:rPr>
          <w:sz w:val="25"/>
          <w:szCs w:val="25"/>
        </w:rPr>
        <w:t>» ноября</w:t>
      </w:r>
      <w:r w:rsidR="00AF3E13" w:rsidRPr="00A85762">
        <w:rPr>
          <w:sz w:val="25"/>
          <w:szCs w:val="25"/>
        </w:rPr>
        <w:t xml:space="preserve"> 201</w:t>
      </w:r>
      <w:r w:rsidR="000F19D5">
        <w:rPr>
          <w:sz w:val="25"/>
          <w:szCs w:val="25"/>
        </w:rPr>
        <w:t>9</w:t>
      </w:r>
      <w:r w:rsidR="00AF3E13" w:rsidRPr="00A85762">
        <w:rPr>
          <w:sz w:val="25"/>
          <w:szCs w:val="25"/>
        </w:rPr>
        <w:t xml:space="preserve"> г.                                                           </w:t>
      </w:r>
      <w:r w:rsidR="00AF3E13">
        <w:rPr>
          <w:sz w:val="25"/>
          <w:szCs w:val="25"/>
        </w:rPr>
        <w:t xml:space="preserve">          </w:t>
      </w:r>
      <w:r w:rsidR="007F0B7B">
        <w:rPr>
          <w:sz w:val="25"/>
          <w:szCs w:val="25"/>
        </w:rPr>
        <w:t xml:space="preserve">         </w:t>
      </w:r>
      <w:r w:rsidR="00AF3E13">
        <w:rPr>
          <w:sz w:val="25"/>
          <w:szCs w:val="25"/>
        </w:rPr>
        <w:t xml:space="preserve">             </w:t>
      </w:r>
      <w:r w:rsidR="00AF3E13" w:rsidRPr="00A85762">
        <w:rPr>
          <w:sz w:val="25"/>
          <w:szCs w:val="25"/>
        </w:rPr>
        <w:t xml:space="preserve">      № </w:t>
      </w:r>
      <w:r w:rsidR="00C54B2C">
        <w:rPr>
          <w:sz w:val="25"/>
          <w:szCs w:val="25"/>
        </w:rPr>
        <w:t>79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с. Белый Яр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</w:p>
    <w:p w:rsidR="00AF3E13" w:rsidRPr="00A85762" w:rsidRDefault="00B12768" w:rsidP="000C0357">
      <w:pPr>
        <w:widowControl w:val="0"/>
        <w:ind w:right="4535"/>
        <w:jc w:val="both"/>
        <w:rPr>
          <w:sz w:val="25"/>
          <w:szCs w:val="25"/>
        </w:rPr>
      </w:pPr>
      <w:r>
        <w:rPr>
          <w:sz w:val="25"/>
          <w:szCs w:val="25"/>
        </w:rPr>
        <w:t>Об установлении</w:t>
      </w:r>
      <w:r w:rsidR="00104C9A">
        <w:rPr>
          <w:sz w:val="25"/>
          <w:szCs w:val="25"/>
        </w:rPr>
        <w:t xml:space="preserve"> на территории муниципального образования Белоярский сельсовет налога на имущество физических лиц </w:t>
      </w:r>
      <w:r>
        <w:rPr>
          <w:sz w:val="25"/>
          <w:szCs w:val="25"/>
        </w:rPr>
        <w:t xml:space="preserve"> </w:t>
      </w:r>
      <w:r w:rsidR="000C0357">
        <w:rPr>
          <w:sz w:val="25"/>
          <w:szCs w:val="25"/>
        </w:rPr>
        <w:t xml:space="preserve"> </w:t>
      </w:r>
    </w:p>
    <w:p w:rsidR="00AF3E13" w:rsidRPr="00A85762" w:rsidRDefault="00AF3E13" w:rsidP="00AF3E13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5"/>
          <w:szCs w:val="25"/>
        </w:rPr>
      </w:pPr>
    </w:p>
    <w:p w:rsidR="00DC0144" w:rsidRPr="00A62B4F" w:rsidRDefault="004101DE" w:rsidP="00A62B4F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5"/>
          <w:szCs w:val="25"/>
        </w:rPr>
      </w:pPr>
      <w:proofErr w:type="gramStart"/>
      <w:r>
        <w:rPr>
          <w:spacing w:val="-1"/>
          <w:sz w:val="25"/>
          <w:szCs w:val="25"/>
        </w:rPr>
        <w:t xml:space="preserve">В соответствии с </w:t>
      </w:r>
      <w:r w:rsidR="00D7342B">
        <w:rPr>
          <w:spacing w:val="-1"/>
          <w:sz w:val="25"/>
          <w:szCs w:val="25"/>
        </w:rPr>
        <w:t xml:space="preserve">главой 32 части второй Налогового кодекса Российской Федерации, </w:t>
      </w:r>
      <w:r w:rsidR="00104C9A">
        <w:rPr>
          <w:spacing w:val="-1"/>
          <w:sz w:val="25"/>
          <w:szCs w:val="25"/>
        </w:rPr>
        <w:t>Федеральным</w:t>
      </w:r>
      <w:r w:rsidR="00D7342B">
        <w:rPr>
          <w:spacing w:val="-1"/>
          <w:sz w:val="25"/>
          <w:szCs w:val="25"/>
        </w:rPr>
        <w:t xml:space="preserve"> законо</w:t>
      </w:r>
      <w:r w:rsidR="00104C9A">
        <w:rPr>
          <w:spacing w:val="-1"/>
          <w:sz w:val="25"/>
          <w:szCs w:val="25"/>
        </w:rPr>
        <w:t>м от 06.10.2003 г. № 131-ФЗ «Об общих принципах организации местного самоуправления в Российской Федерации», Законом  Республики Хакасия от 14.07.2015 г. № 64-ЗРХ «Об установлении единой даты 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налогообложения», руководствуясь</w:t>
      </w:r>
      <w:proofErr w:type="gramEnd"/>
      <w:r w:rsidR="00104C9A">
        <w:rPr>
          <w:spacing w:val="-1"/>
          <w:sz w:val="25"/>
          <w:szCs w:val="25"/>
        </w:rPr>
        <w:t xml:space="preserve"> Уставом муниципального образования Белоярский сельсовет, </w:t>
      </w:r>
      <w:r w:rsidR="00AF3E13" w:rsidRPr="00A85762">
        <w:rPr>
          <w:spacing w:val="-1"/>
          <w:sz w:val="25"/>
          <w:szCs w:val="25"/>
        </w:rPr>
        <w:t xml:space="preserve">Совет депутатов Белоярского сельсовета Алтайского района Республики Хакасия </w:t>
      </w:r>
      <w:r w:rsidR="00AF3E13" w:rsidRPr="00A85762">
        <w:rPr>
          <w:sz w:val="25"/>
          <w:szCs w:val="25"/>
        </w:rPr>
        <w:t>РЕШИЛ: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Установить и ввести в действие </w:t>
      </w:r>
      <w:r w:rsidR="00E219AF">
        <w:rPr>
          <w:rFonts w:eastAsiaTheme="minorHAnsi"/>
          <w:lang w:eastAsia="en-US"/>
        </w:rPr>
        <w:t>с 01 января 2020</w:t>
      </w:r>
      <w:r>
        <w:rPr>
          <w:rFonts w:eastAsiaTheme="minorHAnsi"/>
          <w:lang w:eastAsia="en-US"/>
        </w:rPr>
        <w:t xml:space="preserve"> года на территории муниципального образования Белоярский сельсовет налог на имущество физических лиц (далее - налог).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Установить следующие налоговые ставки по налогу: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3.1. </w:t>
      </w:r>
      <w:r w:rsidR="003C123E">
        <w:rPr>
          <w:rFonts w:eastAsiaTheme="minorHAnsi"/>
          <w:lang w:eastAsia="en-US"/>
        </w:rPr>
        <w:t>0,1 процента в отношении жилых домов, квартир, комнат</w:t>
      </w:r>
      <w:r>
        <w:rPr>
          <w:rFonts w:eastAsiaTheme="minorHAnsi"/>
          <w:lang w:eastAsia="en-US"/>
        </w:rPr>
        <w:t>;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0C2C2E" w:rsidRDefault="003C123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3.3</w:t>
      </w:r>
      <w:r w:rsidR="000C2C2E">
        <w:rPr>
          <w:rFonts w:eastAsiaTheme="minorHAnsi"/>
          <w:lang w:eastAsia="en-US"/>
        </w:rPr>
        <w:t>. 0,1 процента в отношении единых недвижимых комплексов, в состав которых входит хотя бы одно жилое помещение (жилой дом);</w:t>
      </w:r>
    </w:p>
    <w:p w:rsidR="000C2C2E" w:rsidRDefault="003C123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3.4</w:t>
      </w:r>
      <w:r w:rsidR="000C2C2E">
        <w:rPr>
          <w:rFonts w:eastAsiaTheme="minorHAnsi"/>
          <w:lang w:eastAsia="en-US"/>
        </w:rPr>
        <w:t xml:space="preserve">. 0,1 процента в отношении гаражей и </w:t>
      </w:r>
      <w:proofErr w:type="spellStart"/>
      <w:r w:rsidR="000C2C2E">
        <w:rPr>
          <w:rFonts w:eastAsiaTheme="minorHAnsi"/>
          <w:lang w:eastAsia="en-US"/>
        </w:rPr>
        <w:t>машино</w:t>
      </w:r>
      <w:proofErr w:type="spellEnd"/>
      <w:r w:rsidR="000C2C2E">
        <w:rPr>
          <w:rFonts w:eastAsiaTheme="minorHAnsi"/>
          <w:lang w:eastAsia="en-US"/>
        </w:rPr>
        <w:t>-мест;</w:t>
      </w:r>
    </w:p>
    <w:p w:rsidR="000C2C2E" w:rsidRDefault="003C123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3.5</w:t>
      </w:r>
      <w:r w:rsidR="000C2C2E">
        <w:rPr>
          <w:rFonts w:eastAsiaTheme="minorHAnsi"/>
          <w:lang w:eastAsia="en-US"/>
        </w:rPr>
        <w:t>.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C2C2E" w:rsidRDefault="003C123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3.6</w:t>
      </w:r>
      <w:r w:rsidR="000C2C2E">
        <w:rPr>
          <w:rFonts w:eastAsiaTheme="minorHAnsi"/>
          <w:lang w:eastAsia="en-US"/>
        </w:rPr>
        <w:t xml:space="preserve">. 2,0 процента в отношении объектов налогообложения, включенных в перечень, определяемый в соответствии с </w:t>
      </w:r>
      <w:hyperlink r:id="rId7" w:history="1">
        <w:r w:rsidR="000C2C2E">
          <w:rPr>
            <w:rFonts w:eastAsiaTheme="minorHAnsi"/>
            <w:color w:val="0000FF"/>
            <w:lang w:eastAsia="en-US"/>
          </w:rPr>
          <w:t>п. 7 ст. 378.2</w:t>
        </w:r>
      </w:hyperlink>
      <w:r w:rsidR="000C2C2E">
        <w:rPr>
          <w:rFonts w:eastAsiaTheme="minorHAnsi"/>
          <w:lang w:eastAsia="en-US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8" w:history="1">
        <w:proofErr w:type="spellStart"/>
        <w:r w:rsidR="000C2C2E">
          <w:rPr>
            <w:rFonts w:eastAsiaTheme="minorHAnsi"/>
            <w:color w:val="0000FF"/>
            <w:lang w:eastAsia="en-US"/>
          </w:rPr>
          <w:t>абз</w:t>
        </w:r>
        <w:proofErr w:type="spellEnd"/>
        <w:r w:rsidR="000C2C2E">
          <w:rPr>
            <w:rFonts w:eastAsiaTheme="minorHAnsi"/>
            <w:color w:val="0000FF"/>
            <w:lang w:eastAsia="en-US"/>
          </w:rPr>
          <w:t>. 2 п. 10 ст. 378.2</w:t>
        </w:r>
      </w:hyperlink>
      <w:r w:rsidR="000C2C2E">
        <w:rPr>
          <w:rFonts w:eastAsiaTheme="minorHAnsi"/>
          <w:lang w:eastAsia="en-US"/>
        </w:rPr>
        <w:t xml:space="preserve"> Налогового кодекса Российской Федерации;</w:t>
      </w:r>
    </w:p>
    <w:p w:rsidR="000C2C2E" w:rsidRDefault="003C123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3.7</w:t>
      </w:r>
      <w:r w:rsidR="000C2C2E">
        <w:rPr>
          <w:rFonts w:eastAsiaTheme="minorHAnsi"/>
          <w:lang w:eastAsia="en-US"/>
        </w:rPr>
        <w:t>. 2,0 процента в отношении объектов налогообложения, кадастровая стоимость каждого из которых превышает 300 миллионов рублей;</w:t>
      </w:r>
    </w:p>
    <w:p w:rsidR="000C2C2E" w:rsidRDefault="003C123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3.8</w:t>
      </w:r>
      <w:r w:rsidR="000C2C2E">
        <w:rPr>
          <w:rFonts w:eastAsiaTheme="minorHAnsi"/>
          <w:lang w:eastAsia="en-US"/>
        </w:rPr>
        <w:t>. 0,5 процента в отношении прочих объектов налогообложения.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12"/>
      <w:bookmarkEnd w:id="0"/>
      <w:r>
        <w:rPr>
          <w:rFonts w:eastAsiaTheme="minorHAnsi"/>
          <w:lang w:eastAsia="en-US"/>
        </w:rPr>
        <w:t>4. Настоящее Решение вступает в силу по истечении одного месяца с момента официального опубликования (обнародо</w:t>
      </w:r>
      <w:r w:rsidR="00E219AF">
        <w:rPr>
          <w:rFonts w:eastAsiaTheme="minorHAnsi"/>
          <w:lang w:eastAsia="en-US"/>
        </w:rPr>
        <w:t>вания), но не ранее 1 января 2020</w:t>
      </w:r>
      <w:bookmarkStart w:id="1" w:name="_GoBack"/>
      <w:bookmarkEnd w:id="1"/>
      <w:r>
        <w:rPr>
          <w:rFonts w:eastAsiaTheme="minorHAnsi"/>
          <w:lang w:eastAsia="en-US"/>
        </w:rPr>
        <w:t xml:space="preserve"> г.</w:t>
      </w:r>
    </w:p>
    <w:p w:rsidR="000C2C2E" w:rsidRDefault="003C123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0C2C2E">
        <w:rPr>
          <w:rFonts w:eastAsiaTheme="minorHAnsi"/>
          <w:lang w:eastAsia="en-US"/>
        </w:rPr>
        <w:t xml:space="preserve">. Поручить </w:t>
      </w:r>
      <w:r w:rsidR="00775873">
        <w:rPr>
          <w:rFonts w:eastAsiaTheme="minorHAnsi"/>
          <w:lang w:eastAsia="en-US"/>
        </w:rPr>
        <w:t>а</w:t>
      </w:r>
      <w:r w:rsidR="000C2C2E">
        <w:rPr>
          <w:rFonts w:eastAsiaTheme="minorHAnsi"/>
          <w:lang w:eastAsia="en-US"/>
        </w:rPr>
        <w:t xml:space="preserve">дминистрации Белоярского сельсовета в течение пяти дней </w:t>
      </w:r>
      <w:r>
        <w:rPr>
          <w:rFonts w:eastAsiaTheme="minorHAnsi"/>
          <w:lang w:eastAsia="en-US"/>
        </w:rPr>
        <w:t>со дня</w:t>
      </w:r>
      <w:r w:rsidR="00684E70">
        <w:rPr>
          <w:rFonts w:eastAsiaTheme="minorHAnsi"/>
          <w:lang w:eastAsia="en-US"/>
        </w:rPr>
        <w:t xml:space="preserve"> опубликования в газете «</w:t>
      </w:r>
      <w:proofErr w:type="gramStart"/>
      <w:r w:rsidR="000C2C2E">
        <w:rPr>
          <w:rFonts w:eastAsiaTheme="minorHAnsi"/>
          <w:lang w:eastAsia="en-US"/>
        </w:rPr>
        <w:t>Сельская</w:t>
      </w:r>
      <w:proofErr w:type="gramEnd"/>
      <w:r w:rsidR="000C2C2E">
        <w:rPr>
          <w:rFonts w:eastAsiaTheme="minorHAnsi"/>
          <w:lang w:eastAsia="en-US"/>
        </w:rPr>
        <w:t xml:space="preserve"> правда</w:t>
      </w:r>
      <w:r w:rsidR="00684E70">
        <w:rPr>
          <w:rFonts w:eastAsiaTheme="minorHAnsi"/>
          <w:lang w:eastAsia="en-US"/>
        </w:rPr>
        <w:t>»</w:t>
      </w:r>
      <w:r w:rsidR="000C2C2E">
        <w:rPr>
          <w:rFonts w:eastAsiaTheme="minorHAnsi"/>
          <w:lang w:eastAsia="en-US"/>
        </w:rPr>
        <w:t xml:space="preserve"> настоящего Решения направить его копии в Управление Федеральной налоговой </w:t>
      </w:r>
      <w:r w:rsidR="00775873">
        <w:rPr>
          <w:rFonts w:eastAsiaTheme="minorHAnsi"/>
          <w:lang w:eastAsia="en-US"/>
        </w:rPr>
        <w:t>службы по Республике Хакасия и М</w:t>
      </w:r>
      <w:r w:rsidR="000C2C2E">
        <w:rPr>
          <w:rFonts w:eastAsiaTheme="minorHAnsi"/>
          <w:lang w:eastAsia="en-US"/>
        </w:rPr>
        <w:t>инистерство финансов Республики Хакасия.</w:t>
      </w:r>
    </w:p>
    <w:p w:rsidR="00D7342B" w:rsidRDefault="00D7342B" w:rsidP="00A62B4F">
      <w:pPr>
        <w:tabs>
          <w:tab w:val="left" w:pos="709"/>
        </w:tabs>
        <w:jc w:val="both"/>
        <w:rPr>
          <w:sz w:val="25"/>
          <w:szCs w:val="25"/>
        </w:rPr>
      </w:pPr>
    </w:p>
    <w:p w:rsidR="00A62B4F" w:rsidRDefault="00A62B4F" w:rsidP="00A62B4F">
      <w:pPr>
        <w:tabs>
          <w:tab w:val="left" w:pos="709"/>
        </w:tabs>
        <w:jc w:val="both"/>
        <w:rPr>
          <w:sz w:val="25"/>
          <w:szCs w:val="25"/>
        </w:rPr>
      </w:pPr>
    </w:p>
    <w:p w:rsidR="00A62B4F" w:rsidRDefault="00A62B4F" w:rsidP="00775873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Г</w:t>
      </w:r>
      <w:r w:rsidR="00AF3E13">
        <w:rPr>
          <w:sz w:val="25"/>
          <w:szCs w:val="25"/>
        </w:rPr>
        <w:t>лав</w:t>
      </w:r>
      <w:r>
        <w:rPr>
          <w:sz w:val="25"/>
          <w:szCs w:val="25"/>
        </w:rPr>
        <w:t>а</w:t>
      </w:r>
    </w:p>
    <w:p w:rsidR="004D6997" w:rsidRDefault="00A62B4F" w:rsidP="00A62B4F">
      <w:pPr>
        <w:tabs>
          <w:tab w:val="left" w:pos="709"/>
        </w:tabs>
        <w:jc w:val="both"/>
      </w:pPr>
      <w:r>
        <w:rPr>
          <w:sz w:val="25"/>
          <w:szCs w:val="25"/>
        </w:rPr>
        <w:tab/>
      </w:r>
      <w:r w:rsidR="00AF3E13">
        <w:rPr>
          <w:sz w:val="25"/>
          <w:szCs w:val="25"/>
        </w:rPr>
        <w:t xml:space="preserve">Белоярского сельсовета                            </w:t>
      </w:r>
      <w:r w:rsidR="00775873">
        <w:rPr>
          <w:sz w:val="25"/>
          <w:szCs w:val="25"/>
        </w:rPr>
        <w:t xml:space="preserve">                          </w:t>
      </w:r>
      <w:r w:rsidR="00D7342B">
        <w:rPr>
          <w:sz w:val="25"/>
          <w:szCs w:val="25"/>
        </w:rPr>
        <w:t xml:space="preserve">  </w:t>
      </w:r>
      <w:r w:rsidR="00767069">
        <w:rPr>
          <w:sz w:val="25"/>
          <w:szCs w:val="25"/>
        </w:rPr>
        <w:t xml:space="preserve">       </w:t>
      </w:r>
      <w:r w:rsidR="00AF3E13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А. </w:t>
      </w:r>
      <w:r w:rsidR="00767069">
        <w:rPr>
          <w:sz w:val="25"/>
          <w:szCs w:val="25"/>
        </w:rPr>
        <w:t xml:space="preserve">В. </w:t>
      </w:r>
      <w:r>
        <w:rPr>
          <w:sz w:val="25"/>
          <w:szCs w:val="25"/>
        </w:rPr>
        <w:t>Мин Те Хо</w:t>
      </w:r>
    </w:p>
    <w:sectPr w:rsidR="004D6997" w:rsidSect="00A62B4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53AEE"/>
    <w:rsid w:val="000612EF"/>
    <w:rsid w:val="00071F31"/>
    <w:rsid w:val="00072419"/>
    <w:rsid w:val="0007366F"/>
    <w:rsid w:val="0007424F"/>
    <w:rsid w:val="00074984"/>
    <w:rsid w:val="000757EE"/>
    <w:rsid w:val="00082CF5"/>
    <w:rsid w:val="00083957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357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19D5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74A9"/>
    <w:rsid w:val="00117933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4D71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2A00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123E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A7931"/>
    <w:rsid w:val="004B019D"/>
    <w:rsid w:val="004B0203"/>
    <w:rsid w:val="004B1877"/>
    <w:rsid w:val="004B1DD6"/>
    <w:rsid w:val="004B4890"/>
    <w:rsid w:val="004B48E9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1A26"/>
    <w:rsid w:val="00763543"/>
    <w:rsid w:val="00763A34"/>
    <w:rsid w:val="0076666D"/>
    <w:rsid w:val="00767069"/>
    <w:rsid w:val="00770481"/>
    <w:rsid w:val="00770728"/>
    <w:rsid w:val="00770740"/>
    <w:rsid w:val="0077094F"/>
    <w:rsid w:val="00775115"/>
    <w:rsid w:val="00775873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0961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0B7B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1566"/>
    <w:rsid w:val="009B3F0B"/>
    <w:rsid w:val="009B4839"/>
    <w:rsid w:val="009B49F4"/>
    <w:rsid w:val="009B4D5F"/>
    <w:rsid w:val="009B4EF1"/>
    <w:rsid w:val="009B591D"/>
    <w:rsid w:val="009B5AA0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304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2B4F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B51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04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4B2C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144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4DD1"/>
    <w:rsid w:val="00DE670D"/>
    <w:rsid w:val="00DE731D"/>
    <w:rsid w:val="00DF04CA"/>
    <w:rsid w:val="00DF081B"/>
    <w:rsid w:val="00DF098B"/>
    <w:rsid w:val="00DF11EC"/>
    <w:rsid w:val="00DF13C8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19AF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2B5D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DD0D184F127465A2213107537FDE33324F637810B94356F6C26BA4682B0FC4F10C1E134C41C3Y2n5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DD0D184F127465A2213107537FDE33324F637810B94356F6C26BA4682B0FC4F10C1E1B4F44YCn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B934-A8DF-46A7-A5BE-89B579B2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15</cp:revision>
  <cp:lastPrinted>2019-11-26T06:31:00Z</cp:lastPrinted>
  <dcterms:created xsi:type="dcterms:W3CDTF">2019-11-15T05:33:00Z</dcterms:created>
  <dcterms:modified xsi:type="dcterms:W3CDTF">2019-11-27T03:53:00Z</dcterms:modified>
</cp:coreProperties>
</file>