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A9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b/>
          <w:color w:val="333333"/>
          <w:sz w:val="28"/>
          <w:szCs w:val="28"/>
          <w:lang w:val="ru-RU"/>
        </w:rPr>
        <w:t>Конфликт интересов на государственной гражданской (муниципальной) службе и как его предотвратить или урегулировать.</w:t>
      </w:r>
      <w:r w:rsidRPr="00081A99">
        <w:rPr>
          <w:rFonts w:cs="Times New Roman"/>
          <w:b/>
          <w:color w:val="333333"/>
          <w:sz w:val="28"/>
          <w:szCs w:val="28"/>
          <w:lang w:val="ru-RU"/>
        </w:rPr>
        <w:br/>
      </w:r>
      <w:r w:rsidRPr="00081A99">
        <w:rPr>
          <w:rFonts w:cs="Times New Roman"/>
          <w:b/>
          <w:color w:val="333333"/>
          <w:sz w:val="28"/>
          <w:szCs w:val="28"/>
          <w:lang w:val="ru-RU"/>
        </w:rPr>
        <w:br/>
      </w:r>
      <w:r w:rsidRPr="00081A99">
        <w:rPr>
          <w:rFonts w:cs="Times New Roman"/>
          <w:color w:val="333333"/>
          <w:sz w:val="28"/>
          <w:szCs w:val="28"/>
          <w:lang w:val="ru-RU"/>
        </w:rPr>
        <w:t>Конфликт интересов - это ситуация, при которой личная заинтересованность государственного гражданского (муниципального) служащего (далее - служащий) влияет или может повлиять на надлежащее, объективное и беспристрастное исполнение им должностных (служебных) обязанностей (осуществление полномочий) (ч. 1 ст. 10 Федерального закона Российской Федерации от 25.12.2008 № 273-ФЗ «О противодействии коррупции» (далее – Закон № 273-ФЗ).</w:t>
      </w:r>
      <w:r w:rsidRPr="00081A99">
        <w:rPr>
          <w:rFonts w:cs="Times New Roman"/>
          <w:color w:val="333333"/>
          <w:sz w:val="28"/>
          <w:szCs w:val="28"/>
          <w:lang w:val="ru-RU"/>
        </w:rPr>
        <w:br/>
        <w:t>Конфликт интересов всегда возникает на почве прямой или косвенной личной заинтересованности. Личная заинтересованность означает возможность в сложившейся ситуации получить доходы, выгоды, преимущества:</w:t>
      </w:r>
      <w:r w:rsidRPr="00081A99">
        <w:rPr>
          <w:rFonts w:cs="Times New Roman"/>
          <w:color w:val="333333"/>
          <w:sz w:val="28"/>
          <w:szCs w:val="28"/>
          <w:lang w:val="ru-RU"/>
        </w:rPr>
        <w:br/>
      </w:r>
      <w:r>
        <w:rPr>
          <w:rFonts w:cs="Times New Roman"/>
          <w:color w:val="333333"/>
          <w:sz w:val="28"/>
          <w:szCs w:val="28"/>
          <w:lang w:val="ru-RU"/>
        </w:rPr>
        <w:t xml:space="preserve">1) самим </w:t>
      </w:r>
      <w:r w:rsidRPr="00081A99">
        <w:rPr>
          <w:rFonts w:cs="Times New Roman"/>
          <w:color w:val="333333"/>
          <w:sz w:val="28"/>
          <w:szCs w:val="28"/>
          <w:lang w:val="ru-RU"/>
        </w:rPr>
        <w:t>служащим.</w:t>
      </w:r>
    </w:p>
    <w:p w:rsidR="008C04A9" w:rsidRDefault="008C04A9" w:rsidP="008C04A9">
      <w:pPr>
        <w:spacing w:after="0" w:line="240" w:lineRule="auto"/>
        <w:ind w:firstLine="0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2) лицами, состоящими со служащим в близком родстве или свойстве (близкими родственниками). К ним относятся его родители, супруги, дети, братья, сестры, а также братья, сестры, родители, дети супругов и супруги детей. При этом, тот факт, что служащий расторг брак, не является безусловным основанием для вывода об отсутствии личной заинтересованности.</w:t>
      </w:r>
      <w:r w:rsidRPr="00081A99">
        <w:rPr>
          <w:rFonts w:cs="Times New Roman"/>
          <w:color w:val="333333"/>
          <w:sz w:val="28"/>
          <w:szCs w:val="28"/>
          <w:lang w:val="ru-RU"/>
        </w:rPr>
        <w:br/>
        <w:t>3) 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</w:t>
      </w:r>
    </w:p>
    <w:p w:rsidR="008C04A9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К случаям возникновения личной заинтересованности можно отнести ситуации, когда выгоду получают или могут получить иные лица, например друзья служащего, его родственников (ч. 2 ст. 10 Закона № 273-ФЗ, Письмо Минтруда России от 15.10.2012 № 18-2/10/1-2088).</w:t>
      </w:r>
    </w:p>
    <w:p w:rsidR="008C04A9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 xml:space="preserve">Обязанность государственных гражданских и муниципальных служащих принимать меры по предотвращению и урегулированию конфликта интересов предусмотрена п. 1 ч. 3 ст. 10 Закона </w:t>
      </w:r>
      <w:r w:rsidRPr="00081A99">
        <w:rPr>
          <w:rFonts w:cs="Times New Roman"/>
          <w:color w:val="333333"/>
          <w:sz w:val="28"/>
          <w:szCs w:val="28"/>
        </w:rPr>
        <w:t>N</w:t>
      </w:r>
      <w:r w:rsidRPr="00081A99">
        <w:rPr>
          <w:rFonts w:cs="Times New Roman"/>
          <w:color w:val="333333"/>
          <w:sz w:val="28"/>
          <w:szCs w:val="28"/>
          <w:lang w:val="ru-RU"/>
        </w:rPr>
        <w:t xml:space="preserve"> 273-ФЗ.</w:t>
      </w:r>
    </w:p>
    <w:p w:rsidR="008C04A9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Перечень таких мер не является исчерпывающим. В частности, служащий обязан:</w:t>
      </w:r>
    </w:p>
    <w:p w:rsidR="008C04A9" w:rsidRDefault="008C04A9" w:rsidP="008C04A9">
      <w:pPr>
        <w:spacing w:after="0" w:line="240" w:lineRule="auto"/>
        <w:ind w:firstLine="0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1) сообщить представителю нанимателя о возникшем конфликте интересов или о возможности его возникновения (ч. 2 ст. 11 Закона № 273-ФЗ). Для этого необходимо направить представителю нанимателя соответствующее уведомление.</w:t>
      </w:r>
      <w:r w:rsidRPr="00081A99">
        <w:rPr>
          <w:rFonts w:cs="Times New Roman"/>
          <w:color w:val="333333"/>
          <w:sz w:val="28"/>
          <w:szCs w:val="28"/>
          <w:lang w:val="ru-RU"/>
        </w:rPr>
        <w:br/>
        <w:t>2) при необходимости осуществить самоотвод (ч. 5 ст. 11 Закона № 273-ФЗ). Случаи самоотвода и его порядок устанавливаются законодательством РФ. Однако в настоящее время такой документ на федеральном уровне не принят.</w:t>
      </w:r>
    </w:p>
    <w:p w:rsidR="003F0D3A" w:rsidRDefault="008C04A9" w:rsidP="008C04A9">
      <w:pPr>
        <w:spacing w:after="0" w:line="240" w:lineRule="auto"/>
        <w:ind w:firstLine="0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3) отказаться от выгоды, ставшей причиной возникновения конфликта интересов</w:t>
      </w:r>
    </w:p>
    <w:p w:rsidR="003F0D3A" w:rsidRDefault="008C04A9" w:rsidP="008C04A9">
      <w:pPr>
        <w:spacing w:after="0" w:line="240" w:lineRule="auto"/>
        <w:ind w:firstLine="0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(</w:t>
      </w:r>
      <w:proofErr w:type="gramStart"/>
      <w:r w:rsidRPr="00081A99">
        <w:rPr>
          <w:rFonts w:cs="Times New Roman"/>
          <w:color w:val="333333"/>
          <w:sz w:val="28"/>
          <w:szCs w:val="28"/>
          <w:lang w:val="ru-RU"/>
        </w:rPr>
        <w:t>ч</w:t>
      </w:r>
      <w:proofErr w:type="gramEnd"/>
      <w:r w:rsidRPr="00081A99">
        <w:rPr>
          <w:rFonts w:cs="Times New Roman"/>
          <w:color w:val="333333"/>
          <w:sz w:val="28"/>
          <w:szCs w:val="28"/>
          <w:lang w:val="ru-RU"/>
        </w:rPr>
        <w:t>. 4 ст. 11 Закона № 273-ФЗ)</w:t>
      </w:r>
      <w:r>
        <w:rPr>
          <w:rFonts w:cs="Times New Roman"/>
          <w:color w:val="333333"/>
          <w:sz w:val="28"/>
          <w:szCs w:val="28"/>
          <w:lang w:val="ru-RU"/>
        </w:rPr>
        <w:t>.</w:t>
      </w:r>
    </w:p>
    <w:p w:rsidR="008C04A9" w:rsidRDefault="008C04A9" w:rsidP="008C04A9">
      <w:pPr>
        <w:spacing w:after="0" w:line="240" w:lineRule="auto"/>
        <w:ind w:firstLine="0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 xml:space="preserve">4) передать принадлежащие ему ценные бумаги (доли участия, паи в уставных (складочных) капиталах организаций) в доверительное управление, если владение ими приводит или может привести к конфликту интересов (ч. 7 ст. 11 Закона № </w:t>
      </w:r>
      <w:proofErr w:type="gramStart"/>
      <w:r w:rsidRPr="00081A99">
        <w:rPr>
          <w:rFonts w:cs="Times New Roman"/>
          <w:color w:val="333333"/>
          <w:sz w:val="28"/>
          <w:szCs w:val="28"/>
          <w:lang w:val="ru-RU"/>
        </w:rPr>
        <w:t xml:space="preserve">273-ФЗ) </w:t>
      </w:r>
      <w:proofErr w:type="gramEnd"/>
      <w:r w:rsidRPr="00081A99">
        <w:rPr>
          <w:rFonts w:cs="Times New Roman"/>
          <w:color w:val="333333"/>
          <w:sz w:val="28"/>
          <w:szCs w:val="28"/>
          <w:lang w:val="ru-RU"/>
        </w:rPr>
        <w:t>Передача осуществляется в соответствии с гражданским законодательством РФ.</w:t>
      </w:r>
    </w:p>
    <w:p w:rsidR="008C04A9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lastRenderedPageBreak/>
        <w:t>Непринятие служащим мер по предотвращению или урегулированию конфликта интересов является правонарушением, которое может повлечь увольнение.</w:t>
      </w:r>
    </w:p>
    <w:p w:rsidR="003F0D3A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Представитель нанимателя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</w:t>
      </w:r>
    </w:p>
    <w:p w:rsidR="008C04A9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Представитель нанимателя, в частности, обязан:</w:t>
      </w:r>
      <w:r w:rsidRPr="00081A99">
        <w:rPr>
          <w:rFonts w:cs="Times New Roman"/>
          <w:color w:val="333333"/>
          <w:sz w:val="28"/>
          <w:szCs w:val="28"/>
          <w:lang w:val="ru-RU"/>
        </w:rPr>
        <w:br/>
        <w:t>1) 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 (ч. 4 ст. 11 Закона № 273-ФЗ). Такое изменение может состоять как в исключении соответствующих функций из должностных (служебных) обязанностей служащего, так и в отстранении его от замещаемой должности.</w:t>
      </w:r>
    </w:p>
    <w:p w:rsidR="008C04A9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Отстранение производится в установленном законодательством порядке. При этом служащему сохраняется денежное содержание;</w:t>
      </w:r>
    </w:p>
    <w:p w:rsidR="008C04A9" w:rsidRDefault="008C04A9" w:rsidP="008C04A9">
      <w:pPr>
        <w:spacing w:after="0" w:line="240" w:lineRule="auto"/>
        <w:ind w:firstLine="0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>2) 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</w:t>
      </w:r>
    </w:p>
    <w:p w:rsidR="008C04A9" w:rsidRPr="00081A99" w:rsidRDefault="008C04A9" w:rsidP="008C04A9">
      <w:pPr>
        <w:spacing w:after="0" w:line="240" w:lineRule="auto"/>
        <w:rPr>
          <w:rFonts w:cs="Times New Roman"/>
          <w:color w:val="333333"/>
          <w:sz w:val="28"/>
          <w:szCs w:val="28"/>
          <w:lang w:val="ru-RU"/>
        </w:rPr>
      </w:pPr>
      <w:r w:rsidRPr="00081A99">
        <w:rPr>
          <w:rFonts w:cs="Times New Roman"/>
          <w:color w:val="333333"/>
          <w:sz w:val="28"/>
          <w:szCs w:val="28"/>
          <w:lang w:val="ru-RU"/>
        </w:rPr>
        <w:t xml:space="preserve">Данный вывод следует из </w:t>
      </w:r>
      <w:proofErr w:type="spellStart"/>
      <w:r w:rsidRPr="00081A99">
        <w:rPr>
          <w:rFonts w:cs="Times New Roman"/>
          <w:color w:val="333333"/>
          <w:sz w:val="28"/>
          <w:szCs w:val="28"/>
          <w:lang w:val="ru-RU"/>
        </w:rPr>
        <w:t>абз</w:t>
      </w:r>
      <w:proofErr w:type="spellEnd"/>
      <w:r w:rsidRPr="00081A99">
        <w:rPr>
          <w:rFonts w:cs="Times New Roman"/>
          <w:color w:val="333333"/>
          <w:sz w:val="28"/>
          <w:szCs w:val="28"/>
          <w:lang w:val="ru-RU"/>
        </w:rPr>
        <w:t xml:space="preserve">. 3 </w:t>
      </w:r>
      <w:proofErr w:type="spellStart"/>
      <w:r w:rsidRPr="00081A99">
        <w:rPr>
          <w:rFonts w:cs="Times New Roman"/>
          <w:color w:val="333333"/>
          <w:sz w:val="28"/>
          <w:szCs w:val="28"/>
          <w:lang w:val="ru-RU"/>
        </w:rPr>
        <w:t>пп</w:t>
      </w:r>
      <w:proofErr w:type="spellEnd"/>
      <w:r w:rsidRPr="00081A99">
        <w:rPr>
          <w:rFonts w:cs="Times New Roman"/>
          <w:color w:val="333333"/>
          <w:sz w:val="28"/>
          <w:szCs w:val="28"/>
          <w:lang w:val="ru-RU"/>
        </w:rPr>
        <w:t xml:space="preserve">. "а", </w:t>
      </w:r>
      <w:proofErr w:type="spellStart"/>
      <w:r w:rsidRPr="00081A99">
        <w:rPr>
          <w:rFonts w:cs="Times New Roman"/>
          <w:color w:val="333333"/>
          <w:sz w:val="28"/>
          <w:szCs w:val="28"/>
          <w:lang w:val="ru-RU"/>
        </w:rPr>
        <w:t>абз</w:t>
      </w:r>
      <w:proofErr w:type="spellEnd"/>
      <w:r w:rsidRPr="00081A99">
        <w:rPr>
          <w:rFonts w:cs="Times New Roman"/>
          <w:color w:val="333333"/>
          <w:sz w:val="28"/>
          <w:szCs w:val="28"/>
          <w:lang w:val="ru-RU"/>
        </w:rPr>
        <w:t xml:space="preserve">. 5 </w:t>
      </w:r>
      <w:proofErr w:type="spellStart"/>
      <w:r w:rsidRPr="00081A99">
        <w:rPr>
          <w:rFonts w:cs="Times New Roman"/>
          <w:color w:val="333333"/>
          <w:sz w:val="28"/>
          <w:szCs w:val="28"/>
          <w:lang w:val="ru-RU"/>
        </w:rPr>
        <w:t>пп</w:t>
      </w:r>
      <w:proofErr w:type="spellEnd"/>
      <w:r w:rsidRPr="00081A99">
        <w:rPr>
          <w:rFonts w:cs="Times New Roman"/>
          <w:color w:val="333333"/>
          <w:sz w:val="28"/>
          <w:szCs w:val="28"/>
          <w:lang w:val="ru-RU"/>
        </w:rPr>
        <w:t xml:space="preserve">. "б", </w:t>
      </w:r>
      <w:proofErr w:type="spellStart"/>
      <w:r w:rsidRPr="00081A99">
        <w:rPr>
          <w:rFonts w:cs="Times New Roman"/>
          <w:color w:val="333333"/>
          <w:sz w:val="28"/>
          <w:szCs w:val="28"/>
          <w:lang w:val="ru-RU"/>
        </w:rPr>
        <w:t>пп</w:t>
      </w:r>
      <w:proofErr w:type="spellEnd"/>
      <w:r w:rsidRPr="00081A99">
        <w:rPr>
          <w:rFonts w:cs="Times New Roman"/>
          <w:color w:val="333333"/>
          <w:sz w:val="28"/>
          <w:szCs w:val="28"/>
          <w:lang w:val="ru-RU"/>
        </w:rPr>
        <w:t>. "в" п.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01.07.2010 № 821.</w:t>
      </w:r>
      <w:r w:rsidRPr="00081A99">
        <w:rPr>
          <w:rFonts w:cs="Times New Roman"/>
          <w:color w:val="333333"/>
          <w:sz w:val="28"/>
          <w:szCs w:val="28"/>
          <w:lang w:val="ru-RU"/>
        </w:rPr>
        <w:br/>
        <w:t>Непринятие представителем нанимателя мер по предотвращению или урегулированию конфликта интересов является правонарушением, которое может повлечь увольнение.</w:t>
      </w:r>
    </w:p>
    <w:p w:rsidR="008C04A9" w:rsidRDefault="008C04A9" w:rsidP="008C04A9">
      <w:pPr>
        <w:ind w:firstLine="0"/>
        <w:rPr>
          <w:sz w:val="28"/>
          <w:szCs w:val="28"/>
          <w:lang w:val="ru-RU"/>
        </w:rPr>
      </w:pPr>
    </w:p>
    <w:p w:rsidR="008C04A9" w:rsidRPr="00081A99" w:rsidRDefault="008C04A9" w:rsidP="008C04A9">
      <w:pPr>
        <w:ind w:firstLine="0"/>
        <w:rPr>
          <w:sz w:val="28"/>
          <w:szCs w:val="28"/>
          <w:lang w:val="ru-RU"/>
        </w:rPr>
      </w:pPr>
      <w:r w:rsidRPr="00081A99">
        <w:rPr>
          <w:sz w:val="28"/>
          <w:szCs w:val="28"/>
          <w:lang w:val="ru-RU"/>
        </w:rPr>
        <w:t>Абаканский транспортный прокурор                     Д.Я. Бажан</w:t>
      </w:r>
    </w:p>
    <w:sectPr w:rsidR="008C04A9" w:rsidRPr="00081A99" w:rsidSect="008C04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58"/>
    <w:rsid w:val="00345D03"/>
    <w:rsid w:val="003A6CD0"/>
    <w:rsid w:val="003F0D3A"/>
    <w:rsid w:val="00444D61"/>
    <w:rsid w:val="006A2CD1"/>
    <w:rsid w:val="006F2A58"/>
    <w:rsid w:val="008A62C5"/>
    <w:rsid w:val="008C04A9"/>
    <w:rsid w:val="00993FB8"/>
    <w:rsid w:val="00A44730"/>
    <w:rsid w:val="00CC6C53"/>
    <w:rsid w:val="00D94A3C"/>
    <w:rsid w:val="00F0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9"/>
    <w:pPr>
      <w:suppressAutoHyphens/>
      <w:spacing w:after="200" w:line="276" w:lineRule="auto"/>
      <w:ind w:firstLine="709"/>
    </w:pPr>
    <w:rPr>
      <w:rFonts w:eastAsia="Times New Roman" w:cs="Calibri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Company>Прокуратура РФ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Марина Николаевна</dc:creator>
  <cp:keywords/>
  <dc:description/>
  <cp:lastModifiedBy>Прокуратура</cp:lastModifiedBy>
  <cp:revision>3</cp:revision>
  <dcterms:created xsi:type="dcterms:W3CDTF">2023-07-31T07:35:00Z</dcterms:created>
  <dcterms:modified xsi:type="dcterms:W3CDTF">2023-07-29T07:42:00Z</dcterms:modified>
</cp:coreProperties>
</file>