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5E" w:rsidRDefault="00B8655E" w:rsidP="00B8655E">
      <w:pPr>
        <w:widowControl w:val="0"/>
        <w:pBdr>
          <w:top w:val="none" w:sz="4" w:space="10" w:color="000000"/>
        </w:pBdr>
        <w:ind w:left="709" w:hanging="709"/>
        <w:jc w:val="center"/>
        <w:rPr>
          <w:szCs w:val="26"/>
          <w:lang w:bidi="ru-RU"/>
        </w:rPr>
      </w:pPr>
      <w:r w:rsidRPr="00D74B8E">
        <w:rPr>
          <w:rFonts w:eastAsia="Microsoft Sans Serif"/>
          <w:color w:val="000000"/>
          <w:szCs w:val="26"/>
          <w:lang w:bidi="ru-RU"/>
        </w:rPr>
        <w:t>Уважаемы</w:t>
      </w:r>
      <w:r>
        <w:rPr>
          <w:rFonts w:eastAsia="Microsoft Sans Serif"/>
          <w:color w:val="000000"/>
          <w:szCs w:val="26"/>
          <w:lang w:bidi="ru-RU"/>
        </w:rPr>
        <w:t>е</w:t>
      </w:r>
      <w:r w:rsidRPr="00D74B8E">
        <w:rPr>
          <w:rFonts w:eastAsia="Microsoft Sans Serif"/>
          <w:color w:val="000000"/>
          <w:szCs w:val="26"/>
          <w:lang w:bidi="ru-RU"/>
        </w:rPr>
        <w:t xml:space="preserve"> </w:t>
      </w:r>
      <w:r>
        <w:rPr>
          <w:rFonts w:eastAsia="Microsoft Sans Serif"/>
          <w:color w:val="000000"/>
          <w:szCs w:val="26"/>
          <w:lang w:bidi="ru-RU"/>
        </w:rPr>
        <w:t>коллеги</w:t>
      </w:r>
      <w:r w:rsidRPr="00D74B8E">
        <w:rPr>
          <w:rFonts w:eastAsia="Microsoft Sans Serif"/>
          <w:color w:val="000000"/>
          <w:szCs w:val="26"/>
          <w:lang w:bidi="ru-RU"/>
        </w:rPr>
        <w:t>!</w:t>
      </w:r>
    </w:p>
    <w:p w:rsidR="00B8655E" w:rsidRDefault="00B8655E" w:rsidP="00B8655E">
      <w:pPr>
        <w:widowControl w:val="0"/>
        <w:pBdr>
          <w:top w:val="none" w:sz="4" w:space="10" w:color="000000"/>
        </w:pBdr>
        <w:ind w:left="709" w:hanging="709"/>
        <w:jc w:val="center"/>
        <w:rPr>
          <w:rFonts w:eastAsia="Microsoft Sans Serif"/>
          <w:color w:val="000000"/>
          <w:szCs w:val="26"/>
          <w:lang w:bidi="ru-RU"/>
        </w:rPr>
      </w:pPr>
    </w:p>
    <w:p w:rsidR="00B8655E" w:rsidRPr="00093D51" w:rsidRDefault="00B8655E" w:rsidP="00B8655E">
      <w:pPr>
        <w:pBdr>
          <w:top w:val="none" w:sz="4" w:space="10" w:color="000000"/>
        </w:pBdr>
        <w:ind w:firstLine="709"/>
        <w:jc w:val="both"/>
        <w:rPr>
          <w:sz w:val="25"/>
          <w:szCs w:val="25"/>
        </w:rPr>
      </w:pPr>
      <w:r w:rsidRPr="00093D51">
        <w:rPr>
          <w:sz w:val="25"/>
          <w:szCs w:val="25"/>
        </w:rPr>
        <w:t xml:space="preserve">В соответствии с </w:t>
      </w:r>
      <w:r w:rsidRPr="00093D51">
        <w:rPr>
          <w:bCs/>
          <w:kern w:val="36"/>
          <w:sz w:val="25"/>
          <w:szCs w:val="25"/>
        </w:rPr>
        <w:t xml:space="preserve">Инструктивно-методическими материалами по вопросам реализации Указа Президента Российской Федерации № 968 от 29.12.2022 </w:t>
      </w:r>
      <w:r w:rsidRPr="00093D51">
        <w:rPr>
          <w:bCs/>
          <w:kern w:val="36"/>
          <w:sz w:val="25"/>
          <w:szCs w:val="25"/>
        </w:rPr>
        <w:br/>
        <w:t>«</w:t>
      </w:r>
      <w:r w:rsidRPr="00093D51">
        <w:rPr>
          <w:iCs/>
          <w:sz w:val="25"/>
          <w:szCs w:val="25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№ 968), </w:t>
      </w:r>
      <w:r w:rsidRPr="00093D51">
        <w:rPr>
          <w:bCs/>
          <w:kern w:val="36"/>
          <w:sz w:val="25"/>
          <w:szCs w:val="25"/>
        </w:rPr>
        <w:t xml:space="preserve">разработанными Министерством труда и социальной защиты Российской Федерации, </w:t>
      </w:r>
      <w:r w:rsidRPr="00093D51">
        <w:rPr>
          <w:sz w:val="25"/>
          <w:szCs w:val="25"/>
        </w:rPr>
        <w:t xml:space="preserve">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(далее – сведения о доходах)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 </w:t>
      </w:r>
    </w:p>
    <w:p w:rsidR="00B8655E" w:rsidRPr="00093D51" w:rsidRDefault="00B8655E" w:rsidP="00B8655E">
      <w:pPr>
        <w:pStyle w:val="a3"/>
        <w:spacing w:before="0" w:beforeAutospacing="0" w:after="0" w:afterAutospacing="0" w:line="288" w:lineRule="atLeast"/>
        <w:ind w:firstLine="708"/>
        <w:jc w:val="both"/>
        <w:rPr>
          <w:sz w:val="26"/>
          <w:szCs w:val="26"/>
        </w:rPr>
      </w:pPr>
      <w:r w:rsidRPr="00093D51">
        <w:rPr>
          <w:sz w:val="25"/>
          <w:szCs w:val="25"/>
        </w:rPr>
        <w:t>При этом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 Республики Хакасия, обязанности представить сведения о доходах будет направлена до 14.05.2024 на адреса электронной почты соответствующих органов местного самоуправления муниципальных образований Республики Хакасия для дальнейшего размещения на официальных сайтах в информационно-телекоммуникационной сети "Интернет" информацию.</w:t>
      </w:r>
    </w:p>
    <w:p w:rsidR="00B8655E" w:rsidRDefault="00B8655E" w:rsidP="00B8655E">
      <w:pPr>
        <w:widowControl w:val="0"/>
        <w:ind w:firstLine="709"/>
        <w:jc w:val="both"/>
        <w:rPr>
          <w:rFonts w:eastAsia="Microsoft Sans Serif"/>
          <w:color w:val="000000"/>
          <w:szCs w:val="26"/>
          <w:lang w:bidi="ru-RU"/>
        </w:rPr>
      </w:pPr>
    </w:p>
    <w:p w:rsidR="00B8655E" w:rsidRDefault="00B8655E" w:rsidP="00B8655E">
      <w:pPr>
        <w:widowControl w:val="0"/>
        <w:ind w:firstLine="709"/>
        <w:jc w:val="both"/>
        <w:rPr>
          <w:rFonts w:eastAsia="Microsoft Sans Serif"/>
          <w:color w:val="000000"/>
          <w:szCs w:val="26"/>
          <w:lang w:bidi="ru-RU"/>
        </w:rPr>
      </w:pPr>
    </w:p>
    <w:p w:rsidR="00B8655E" w:rsidRDefault="00B8655E" w:rsidP="00B8655E">
      <w:pPr>
        <w:widowControl w:val="0"/>
        <w:ind w:firstLine="709"/>
        <w:jc w:val="both"/>
        <w:rPr>
          <w:rFonts w:eastAsia="Microsoft Sans Serif"/>
          <w:color w:val="000000"/>
          <w:szCs w:val="26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1"/>
        <w:gridCol w:w="2973"/>
      </w:tblGrid>
      <w:tr w:rsidR="00B8655E" w:rsidTr="00482864">
        <w:tc>
          <w:tcPr>
            <w:tcW w:w="64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8655E" w:rsidRDefault="00B8655E" w:rsidP="00482864">
            <w:pPr>
              <w:rPr>
                <w:szCs w:val="26"/>
              </w:rPr>
            </w:pPr>
            <w:r>
              <w:rPr>
                <w:szCs w:val="26"/>
              </w:rPr>
              <w:t>Министр по делам юстиции и</w:t>
            </w:r>
          </w:p>
          <w:p w:rsidR="00B8655E" w:rsidRDefault="00B8655E" w:rsidP="00482864">
            <w:pPr>
              <w:rPr>
                <w:szCs w:val="26"/>
              </w:rPr>
            </w:pPr>
            <w:r>
              <w:rPr>
                <w:szCs w:val="26"/>
              </w:rPr>
              <w:t>региональной безопасности</w:t>
            </w:r>
          </w:p>
          <w:p w:rsidR="00B8655E" w:rsidRDefault="00B8655E" w:rsidP="00482864">
            <w:pPr>
              <w:rPr>
                <w:szCs w:val="26"/>
              </w:rPr>
            </w:pPr>
            <w:r>
              <w:rPr>
                <w:szCs w:val="26"/>
              </w:rPr>
              <w:t>Республики Хакасия</w:t>
            </w:r>
          </w:p>
        </w:tc>
        <w:tc>
          <w:tcPr>
            <w:tcW w:w="29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B8655E" w:rsidRDefault="00B8655E" w:rsidP="00482864">
            <w:pPr>
              <w:jc w:val="right"/>
              <w:rPr>
                <w:szCs w:val="26"/>
              </w:rPr>
            </w:pPr>
          </w:p>
          <w:p w:rsidR="00B8655E" w:rsidRDefault="00B8655E" w:rsidP="00482864">
            <w:pPr>
              <w:jc w:val="right"/>
              <w:rPr>
                <w:szCs w:val="26"/>
              </w:rPr>
            </w:pPr>
          </w:p>
          <w:p w:rsidR="00B8655E" w:rsidRDefault="00B8655E" w:rsidP="0048286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В. </w:t>
            </w:r>
            <w:proofErr w:type="spellStart"/>
            <w:r>
              <w:rPr>
                <w:szCs w:val="26"/>
              </w:rPr>
              <w:t>Духно</w:t>
            </w:r>
            <w:proofErr w:type="spellEnd"/>
          </w:p>
          <w:p w:rsidR="00B8655E" w:rsidRDefault="00B8655E" w:rsidP="00482864">
            <w:pPr>
              <w:jc w:val="right"/>
              <w:rPr>
                <w:szCs w:val="26"/>
              </w:rPr>
            </w:pPr>
            <w:bookmarkStart w:id="0" w:name="SIGNERNAME1"/>
            <w:bookmarkEnd w:id="0"/>
          </w:p>
        </w:tc>
      </w:tr>
    </w:tbl>
    <w:p w:rsidR="00B8655E" w:rsidRDefault="00B8655E" w:rsidP="00B8655E">
      <w:hyperlink r:id="rId4" w:tgtFrame="_blank" w:history="1">
        <w:r>
          <w:rPr>
            <w:rStyle w:val="a4"/>
            <w:rFonts w:ascii="PT Sans" w:hAnsi="PT Sans"/>
            <w:color w:val="3498DB"/>
            <w:shd w:val="clear" w:color="auto" w:fill="FFFFFF"/>
          </w:rPr>
          <w:t>http://pravo.gov.ru/proxy/ips/?docbody=&amp;link_id=0&amp;nd=603637722</w:t>
        </w:r>
      </w:hyperlink>
    </w:p>
    <w:p w:rsidR="00B2124D" w:rsidRDefault="00B2124D">
      <w:bookmarkStart w:id="1" w:name="_GoBack"/>
      <w:bookmarkEnd w:id="1"/>
    </w:p>
    <w:sectPr w:rsidR="00B2124D" w:rsidSect="00B86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E"/>
    <w:rsid w:val="00B2124D"/>
    <w:rsid w:val="00B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44A-FC35-4623-B8E6-04068A3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 Марина</dc:creator>
  <cp:keywords/>
  <dc:description/>
  <cp:lastModifiedBy>Виль Марина</cp:lastModifiedBy>
  <cp:revision>1</cp:revision>
  <dcterms:created xsi:type="dcterms:W3CDTF">2024-05-06T08:02:00Z</dcterms:created>
  <dcterms:modified xsi:type="dcterms:W3CDTF">2024-05-06T08:03:00Z</dcterms:modified>
</cp:coreProperties>
</file>