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4011" w14:textId="1403554C" w:rsidR="00D52284" w:rsidRDefault="00D52284" w:rsidP="00D52284">
      <w:pPr>
        <w:spacing w:line="233" w:lineRule="auto"/>
        <w:ind w:firstLine="709"/>
        <w:jc w:val="center"/>
        <w:rPr>
          <w:b/>
          <w:color w:val="000000" w:themeColor="text1"/>
          <w:spacing w:val="-10"/>
          <w:szCs w:val="28"/>
        </w:rPr>
      </w:pPr>
      <w:r w:rsidRPr="00024181">
        <w:rPr>
          <w:rFonts w:cs="Times New Roman"/>
          <w:spacing w:val="-10"/>
          <w:sz w:val="26"/>
          <w:szCs w:val="26"/>
        </w:rPr>
        <w:t>«</w:t>
      </w:r>
      <w:r w:rsidRPr="00024181">
        <w:rPr>
          <w:rFonts w:cs="Times New Roman"/>
          <w:b/>
          <w:spacing w:val="-10"/>
          <w:szCs w:val="28"/>
        </w:rPr>
        <w:t>По инициативе</w:t>
      </w:r>
      <w:r w:rsidRPr="00024181">
        <w:rPr>
          <w:rFonts w:cs="Times New Roman"/>
          <w:spacing w:val="-10"/>
          <w:sz w:val="26"/>
          <w:szCs w:val="26"/>
        </w:rPr>
        <w:t xml:space="preserve"> </w:t>
      </w:r>
      <w:r w:rsidRPr="00024181">
        <w:rPr>
          <w:b/>
          <w:spacing w:val="-10"/>
          <w:szCs w:val="28"/>
        </w:rPr>
        <w:t>Абаканской транспортной прокуратуры прекращено действие права гражданина на управление транспортным средством</w:t>
      </w:r>
      <w:r w:rsidRPr="00024181">
        <w:rPr>
          <w:b/>
          <w:color w:val="000000" w:themeColor="text1"/>
          <w:spacing w:val="-10"/>
          <w:szCs w:val="28"/>
        </w:rPr>
        <w:t>».</w:t>
      </w:r>
    </w:p>
    <w:p w14:paraId="5EEC0891" w14:textId="77777777" w:rsidR="00D52284" w:rsidRPr="00024181" w:rsidRDefault="00D52284" w:rsidP="00D52284">
      <w:pPr>
        <w:spacing w:line="233" w:lineRule="auto"/>
        <w:ind w:firstLine="709"/>
        <w:jc w:val="both"/>
        <w:rPr>
          <w:b/>
          <w:color w:val="000000" w:themeColor="text1"/>
          <w:spacing w:val="-10"/>
          <w:szCs w:val="28"/>
        </w:rPr>
      </w:pPr>
    </w:p>
    <w:p w14:paraId="08FD9D07" w14:textId="77777777" w:rsidR="00D52284" w:rsidRPr="00024181" w:rsidRDefault="00D52284" w:rsidP="00D52284">
      <w:pPr>
        <w:spacing w:line="233" w:lineRule="auto"/>
        <w:ind w:firstLine="708"/>
        <w:jc w:val="both"/>
        <w:rPr>
          <w:rFonts w:cs="Times New Roman"/>
          <w:spacing w:val="-10"/>
          <w:szCs w:val="28"/>
        </w:rPr>
      </w:pPr>
      <w:r w:rsidRPr="00024181">
        <w:rPr>
          <w:spacing w:val="-10"/>
          <w:szCs w:val="28"/>
        </w:rPr>
        <w:t>Абаканская транспортная прокуратура проверила исполнение законодательства о безопасности дорожного движения</w:t>
      </w:r>
      <w:r w:rsidRPr="00024181">
        <w:rPr>
          <w:rFonts w:cs="Times New Roman"/>
          <w:spacing w:val="-10"/>
          <w:szCs w:val="28"/>
        </w:rPr>
        <w:t>.</w:t>
      </w:r>
    </w:p>
    <w:p w14:paraId="047DD426" w14:textId="77777777" w:rsidR="00D52284" w:rsidRPr="00024181" w:rsidRDefault="00D52284" w:rsidP="00D52284">
      <w:pPr>
        <w:tabs>
          <w:tab w:val="left" w:pos="279"/>
        </w:tabs>
        <w:ind w:firstLine="709"/>
        <w:jc w:val="both"/>
        <w:rPr>
          <w:rFonts w:cs="Times New Roman"/>
          <w:spacing w:val="-10"/>
          <w:szCs w:val="28"/>
        </w:rPr>
      </w:pPr>
      <w:r w:rsidRPr="00024181">
        <w:rPr>
          <w:rFonts w:cs="Times New Roman"/>
          <w:spacing w:val="-10"/>
          <w:szCs w:val="28"/>
        </w:rPr>
        <w:t>Установлено, что гражданин признан виновным в совершении преступления, предусмотренного ч. 2 ст. 228 УК РФ (незаконное приобретение и хранение наркотических средств в крупном размере). Согласно заключению судебно-психиатрической экспертизы мужчине</w:t>
      </w:r>
      <w:r w:rsidRPr="00024181">
        <w:rPr>
          <w:spacing w:val="-10"/>
          <w:szCs w:val="28"/>
        </w:rPr>
        <w:t xml:space="preserve"> диагностирован синдром зависимости от сочетанного употребления психоактивных веществ.</w:t>
      </w:r>
    </w:p>
    <w:p w14:paraId="6A407348" w14:textId="77777777" w:rsidR="00D52284" w:rsidRDefault="00D52284" w:rsidP="00D52284">
      <w:pPr>
        <w:spacing w:line="233" w:lineRule="auto"/>
        <w:ind w:firstLine="708"/>
        <w:jc w:val="both"/>
        <w:rPr>
          <w:rFonts w:cs="Times New Roman"/>
          <w:szCs w:val="28"/>
        </w:rPr>
      </w:pPr>
      <w:r w:rsidRPr="00024181">
        <w:rPr>
          <w:rFonts w:cs="Times New Roman"/>
          <w:spacing w:val="-10"/>
          <w:szCs w:val="28"/>
        </w:rPr>
        <w:t>Вместе с тем, в нарушение законодательства о безопасности дорожного движения мужчина, имея водительское удостоверение и страдая данным заболеванием, мог создать угрозу безопасности участников дорожного движения</w:t>
      </w:r>
      <w:r>
        <w:rPr>
          <w:rFonts w:cs="Times New Roman"/>
          <w:szCs w:val="28"/>
        </w:rPr>
        <w:t xml:space="preserve">. </w:t>
      </w:r>
    </w:p>
    <w:p w14:paraId="5FC3C7D6" w14:textId="77777777" w:rsidR="00D52284" w:rsidRDefault="00D52284" w:rsidP="00D52284">
      <w:pPr>
        <w:spacing w:line="233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связи с наличием реальной угрозы жизни и здоровью как самого водителя, так и иных участников дорожного движения, Абаканская транспортная прокуратура обратилась с иском в суд. </w:t>
      </w:r>
    </w:p>
    <w:p w14:paraId="45937F90" w14:textId="74D648C9" w:rsidR="00D52284" w:rsidRDefault="00D52284" w:rsidP="00D52284">
      <w:pPr>
        <w:spacing w:line="233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Судом исковые требованиям транспортной прокуратуры удовлетворены в полном объеме.</w:t>
      </w:r>
    </w:p>
    <w:p w14:paraId="72B4F84D" w14:textId="7FB9F796" w:rsidR="00444D61" w:rsidRDefault="00D52284" w:rsidP="00D52284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 суда </w:t>
      </w:r>
      <w:r>
        <w:rPr>
          <w:rFonts w:cs="Times New Roman"/>
          <w:szCs w:val="28"/>
        </w:rPr>
        <w:t>вступило в законную</w:t>
      </w:r>
      <w:r>
        <w:rPr>
          <w:rFonts w:cs="Times New Roman"/>
          <w:szCs w:val="28"/>
        </w:rPr>
        <w:t xml:space="preserve"> силу</w:t>
      </w:r>
      <w:r>
        <w:rPr>
          <w:rFonts w:cs="Times New Roman"/>
          <w:szCs w:val="28"/>
        </w:rPr>
        <w:t>.</w:t>
      </w:r>
    </w:p>
    <w:p w14:paraId="1C5C1FD1" w14:textId="153D652D" w:rsidR="00D52284" w:rsidRDefault="00D52284" w:rsidP="00D52284">
      <w:pPr>
        <w:rPr>
          <w:rFonts w:cs="Times New Roman"/>
          <w:szCs w:val="28"/>
        </w:rPr>
      </w:pPr>
    </w:p>
    <w:p w14:paraId="6F5F376D" w14:textId="32DE46C3" w:rsidR="00D52284" w:rsidRDefault="00D52284" w:rsidP="00D52284">
      <w:pPr>
        <w:rPr>
          <w:rFonts w:cs="Times New Roman"/>
          <w:szCs w:val="28"/>
        </w:rPr>
      </w:pPr>
    </w:p>
    <w:p w14:paraId="144D6B8D" w14:textId="540D50E0" w:rsidR="00D52284" w:rsidRDefault="00D52284" w:rsidP="00D52284">
      <w:pPr>
        <w:rPr>
          <w:rFonts w:cs="Times New Roman"/>
          <w:szCs w:val="28"/>
        </w:rPr>
      </w:pPr>
      <w:r>
        <w:rPr>
          <w:rFonts w:cs="Times New Roman"/>
          <w:szCs w:val="28"/>
        </w:rPr>
        <w:t>Абаканская транспортная прокуратура</w:t>
      </w:r>
    </w:p>
    <w:p w14:paraId="5E2F9417" w14:textId="77777777" w:rsidR="00D52284" w:rsidRDefault="00D52284" w:rsidP="00D52284">
      <w:bookmarkStart w:id="0" w:name="_GoBack"/>
      <w:bookmarkEnd w:id="0"/>
    </w:p>
    <w:sectPr w:rsidR="00D5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B6"/>
    <w:rsid w:val="0015034B"/>
    <w:rsid w:val="003A6CD0"/>
    <w:rsid w:val="00444D61"/>
    <w:rsid w:val="006A2CD1"/>
    <w:rsid w:val="0072600B"/>
    <w:rsid w:val="008A62C5"/>
    <w:rsid w:val="00993FB8"/>
    <w:rsid w:val="00A20EF1"/>
    <w:rsid w:val="00A44730"/>
    <w:rsid w:val="00A64BB6"/>
    <w:rsid w:val="00B8048A"/>
    <w:rsid w:val="00B97452"/>
    <w:rsid w:val="00CC6C53"/>
    <w:rsid w:val="00CE033D"/>
    <w:rsid w:val="00D52284"/>
    <w:rsid w:val="00D94A3C"/>
    <w:rsid w:val="00F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ED24"/>
  <w15:chartTrackingRefBased/>
  <w15:docId w15:val="{BFB132ED-7D96-404C-9069-D2A2303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28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Смолина Марина Николаевна</cp:lastModifiedBy>
  <cp:revision>2</cp:revision>
  <dcterms:created xsi:type="dcterms:W3CDTF">2024-06-17T03:56:00Z</dcterms:created>
  <dcterms:modified xsi:type="dcterms:W3CDTF">2024-06-17T04:03:00Z</dcterms:modified>
</cp:coreProperties>
</file>